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238" w:val="left" w:leader="none"/>
        </w:tabs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11738" cy="1069848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738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6"/>
          <w:sz w:val="20"/>
        </w:rPr>
        <w:pict>
          <v:group style="width:160.9pt;height:70.9pt;mso-position-horizontal-relative:char;mso-position-vertical-relative:line" coordorigin="0,0" coordsize="3218,1418">
            <v:shape style="position:absolute;left:0;top:0;width:3210;height:1410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352;top:1002;width:1858;height:408" type="#_x0000_t202" filled="true" fillcolor="#00afef" stroked="true" strokeweight=".75pt" strokecolor="#000000">
              <v:textbox inset="0,0,0,0">
                <w:txbxContent>
                  <w:p>
                    <w:pPr>
                      <w:spacing w:before="71"/>
                      <w:ind w:left="428" w:right="0" w:firstLine="0"/>
                      <w:jc w:val="left"/>
                      <w:rPr>
                        <w:rFonts w:ascii="Verdana"/>
                        <w:b/>
                        <w:sz w:val="24"/>
                      </w:rPr>
                    </w:pPr>
                    <w:r>
                      <w:rPr>
                        <w:rFonts w:ascii="Verdana"/>
                        <w:b/>
                        <w:sz w:val="24"/>
                      </w:rPr>
                      <w:t>VITERBO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rFonts w:ascii="Times New Roman"/>
          <w:position w:val="26"/>
          <w:sz w:val="20"/>
        </w:rPr>
      </w:r>
    </w:p>
    <w:p>
      <w:pPr>
        <w:spacing w:before="39"/>
        <w:ind w:left="3972" w:right="0" w:firstLine="0"/>
        <w:jc w:val="left"/>
        <w:rPr>
          <w:rFonts w:ascii="Liberation Sans Narrow"/>
          <w:b/>
          <w:sz w:val="32"/>
        </w:rPr>
      </w:pPr>
      <w:bookmarkStart w:name="I.R.A.S.E. VITERBO" w:id="1"/>
      <w:bookmarkEnd w:id="1"/>
      <w:r>
        <w:rPr/>
      </w:r>
      <w:r>
        <w:rPr>
          <w:rFonts w:ascii="Liberation Sans Narrow"/>
          <w:b/>
          <w:color w:val="006FC0"/>
          <w:sz w:val="32"/>
        </w:rPr>
        <w:t>I.R.A.S.E. VITERBO</w:t>
      </w:r>
    </w:p>
    <w:p>
      <w:pPr>
        <w:spacing w:before="0"/>
        <w:ind w:left="1646" w:right="1509" w:firstLine="283"/>
        <w:jc w:val="left"/>
        <w:rPr>
          <w:rFonts w:ascii="Liberation Sans Narrow"/>
          <w:sz w:val="32"/>
        </w:rPr>
      </w:pPr>
      <w:r>
        <w:rPr>
          <w:rFonts w:ascii="Liberation Sans Narrow"/>
          <w:color w:val="006FC0"/>
          <w:sz w:val="32"/>
        </w:rPr>
        <w:t>Istituto per la Ricerca Accademica Sociale ed Educativa Ente qualificato per la formazione del personale scolastico</w:t>
      </w:r>
    </w:p>
    <w:p>
      <w:pPr>
        <w:spacing w:before="148"/>
        <w:ind w:left="1111" w:right="995" w:firstLine="0"/>
        <w:jc w:val="center"/>
        <w:rPr>
          <w:rFonts w:ascii="Liberation Sans Narrow"/>
          <w:b/>
          <w:sz w:val="32"/>
        </w:rPr>
      </w:pPr>
      <w:r>
        <w:rPr>
          <w:rFonts w:ascii="Liberation Sans Narrow"/>
          <w:b/>
          <w:color w:val="006FC0"/>
          <w:sz w:val="32"/>
        </w:rPr>
        <w:t>e UILSCUOLA VITERBO</w:t>
      </w:r>
    </w:p>
    <w:p>
      <w:pPr>
        <w:spacing w:before="152"/>
        <w:ind w:left="1114" w:right="995" w:firstLine="0"/>
        <w:jc w:val="center"/>
        <w:rPr>
          <w:rFonts w:ascii="Liberation Sans Narrow"/>
          <w:b/>
          <w:sz w:val="32"/>
        </w:rPr>
      </w:pPr>
      <w:r>
        <w:rPr>
          <w:rFonts w:ascii="Liberation Sans Narrow"/>
          <w:b/>
          <w:color w:val="006FC0"/>
          <w:sz w:val="32"/>
        </w:rPr>
        <w:t>organizzano</w:t>
      </w:r>
    </w:p>
    <w:p>
      <w:pPr>
        <w:spacing w:line="242" w:lineRule="auto" w:before="159"/>
        <w:ind w:left="1114" w:right="995" w:firstLine="0"/>
        <w:jc w:val="center"/>
        <w:rPr>
          <w:rFonts w:ascii="Verdana"/>
          <w:b/>
          <w:sz w:val="36"/>
        </w:rPr>
      </w:pPr>
      <w:r>
        <w:rPr>
          <w:rFonts w:ascii="Verdana"/>
          <w:b/>
          <w:color w:val="001F5F"/>
          <w:w w:val="85"/>
          <w:sz w:val="36"/>
        </w:rPr>
        <w:t>Corso di preparazione concorso Straordinario </w:t>
      </w:r>
      <w:r>
        <w:rPr>
          <w:rFonts w:ascii="Verdana"/>
          <w:b/>
          <w:color w:val="001F5F"/>
          <w:w w:val="90"/>
          <w:sz w:val="36"/>
        </w:rPr>
        <w:t>Riservato</w:t>
      </w:r>
      <w:r>
        <w:rPr>
          <w:rFonts w:ascii="Verdana"/>
          <w:b/>
          <w:color w:val="001F5F"/>
          <w:spacing w:val="-70"/>
          <w:w w:val="90"/>
          <w:sz w:val="36"/>
        </w:rPr>
        <w:t> </w:t>
      </w:r>
      <w:r>
        <w:rPr>
          <w:rFonts w:ascii="Verdana"/>
          <w:b/>
          <w:color w:val="001F5F"/>
          <w:w w:val="90"/>
          <w:sz w:val="36"/>
        </w:rPr>
        <w:t>Infanzia-Primaria-</w:t>
      </w:r>
      <w:r>
        <w:rPr>
          <w:rFonts w:ascii="Verdana"/>
          <w:b/>
          <w:color w:val="001F5F"/>
          <w:spacing w:val="-69"/>
          <w:w w:val="90"/>
          <w:sz w:val="36"/>
        </w:rPr>
        <w:t> </w:t>
      </w:r>
      <w:r>
        <w:rPr>
          <w:rFonts w:ascii="Verdana"/>
          <w:b/>
          <w:color w:val="001F5F"/>
          <w:w w:val="90"/>
          <w:sz w:val="36"/>
        </w:rPr>
        <w:t>Sostegno</w:t>
      </w:r>
    </w:p>
    <w:p>
      <w:pPr>
        <w:spacing w:before="151"/>
        <w:ind w:left="1396" w:right="0" w:firstLine="0"/>
        <w:jc w:val="left"/>
        <w:rPr>
          <w:rFonts w:ascii="Verdana"/>
          <w:b/>
          <w:sz w:val="36"/>
        </w:rPr>
      </w:pPr>
      <w:r>
        <w:rPr>
          <w:rFonts w:ascii="Verdana"/>
          <w:b/>
          <w:color w:val="001F5F"/>
          <w:w w:val="90"/>
          <w:sz w:val="36"/>
        </w:rPr>
        <w:t>Capo I bis Art.4-Legge 9 Agosto 2018 n.96</w:t>
      </w:r>
    </w:p>
    <w:p>
      <w:pPr>
        <w:pStyle w:val="BodyText"/>
        <w:spacing w:before="8"/>
        <w:rPr>
          <w:rFonts w:ascii="Verdana"/>
          <w:b/>
          <w:sz w:val="34"/>
        </w:rPr>
      </w:pPr>
    </w:p>
    <w:p>
      <w:pPr>
        <w:spacing w:before="0"/>
        <w:ind w:left="212" w:right="485" w:firstLine="0"/>
        <w:jc w:val="left"/>
        <w:rPr>
          <w:b/>
          <w:sz w:val="24"/>
        </w:rPr>
      </w:pPr>
      <w:r>
        <w:rPr>
          <w:color w:val="484848"/>
          <w:sz w:val="24"/>
        </w:rPr>
        <w:t>Il concorso, </w:t>
      </w:r>
      <w:r>
        <w:rPr>
          <w:b/>
          <w:color w:val="484848"/>
          <w:sz w:val="24"/>
        </w:rPr>
        <w:t>bandito in G.U.n.14 del 16/02/2018, </w:t>
      </w:r>
      <w:r>
        <w:rPr>
          <w:color w:val="484848"/>
          <w:sz w:val="24"/>
        </w:rPr>
        <w:t>è la prima delle tre selezioni che il Ministero ha avviato in base a quanto previsto dal Decreto Legislativo 13 aprile 2017 n. 59, </w:t>
      </w:r>
      <w:r>
        <w:rPr>
          <w:b/>
          <w:color w:val="484848"/>
          <w:sz w:val="24"/>
        </w:rPr>
        <w:t>che introduce un nuovo modello di reclutamento per la scuola secondaria.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212" w:right="553"/>
      </w:pPr>
      <w:r>
        <w:rPr>
          <w:b/>
          <w:color w:val="484848"/>
        </w:rPr>
        <w:t>Requisiti culturali</w:t>
      </w:r>
      <w:r>
        <w:rPr>
          <w:color w:val="484848"/>
        </w:rPr>
        <w:t>: abilitazione all’insegnamento conseguito presso i corsi di laurea in scienze della formazione primaria, diploma magistrale con valore di abilitazione conseguito entro l’anno scolastico 2001/2002.</w:t>
      </w:r>
    </w:p>
    <w:p>
      <w:pPr>
        <w:pStyle w:val="BodyText"/>
      </w:pPr>
    </w:p>
    <w:p>
      <w:pPr>
        <w:pStyle w:val="BodyText"/>
        <w:ind w:left="212" w:right="712"/>
      </w:pPr>
      <w:r>
        <w:rPr>
          <w:b/>
          <w:color w:val="484848"/>
        </w:rPr>
        <w:t>Requisiti di servizio</w:t>
      </w:r>
      <w:r>
        <w:rPr>
          <w:color w:val="484848"/>
        </w:rPr>
        <w:t>: servizio specifico, nel corso degli ultimi otto anni scolastici, di almeno 2 annualità anche non continuative su posto-comune o di sostegno presso le istituzioni scolastiche statali</w:t>
      </w:r>
    </w:p>
    <w:p>
      <w:pPr>
        <w:pStyle w:val="BodyText"/>
      </w:pPr>
    </w:p>
    <w:p>
      <w:pPr>
        <w:pStyle w:val="Heading1"/>
        <w:ind w:right="263"/>
        <w:rPr>
          <w:b w:val="0"/>
        </w:rPr>
      </w:pPr>
      <w:r>
        <w:rPr>
          <w:color w:val="484848"/>
        </w:rPr>
        <w:t>Le graduatorie di merito regionali saranno predisposte attribuendo 70 punti ai titoli posseduti e 30 punti alla prova orale di natura didattico –metodologica</w:t>
      </w:r>
      <w:r>
        <w:rPr>
          <w:b w:val="0"/>
          <w:color w:val="484848"/>
        </w:rPr>
        <w:t>.</w:t>
      </w:r>
    </w:p>
    <w:p>
      <w:pPr>
        <w:pStyle w:val="BodyText"/>
      </w:pPr>
    </w:p>
    <w:p>
      <w:pPr>
        <w:pStyle w:val="BodyText"/>
        <w:ind w:left="212" w:right="58"/>
      </w:pPr>
      <w:r>
        <w:rPr>
          <w:color w:val="484848"/>
        </w:rPr>
        <w:t>La prova orale avrà una durata complessiva massima di 45 minuti e consisterà in una lezione simulata della durata di 30 minuti e sarà seguita da interlocuzioni con il candidato su contenuti della lezione e sull’accertamento della conoscenza della lingua straniera per un massimo di 15 minuti.</w:t>
      </w:r>
    </w:p>
    <w:p>
      <w:pPr>
        <w:pStyle w:val="BodyText"/>
      </w:pPr>
    </w:p>
    <w:p>
      <w:pPr>
        <w:spacing w:line="252" w:lineRule="exact" w:before="0"/>
        <w:ind w:left="212" w:right="0" w:firstLine="0"/>
        <w:jc w:val="left"/>
        <w:rPr>
          <w:b/>
          <w:sz w:val="22"/>
        </w:rPr>
      </w:pPr>
      <w:r>
        <w:rPr>
          <w:b/>
          <w:color w:val="484848"/>
          <w:sz w:val="22"/>
        </w:rPr>
        <w:t>I programmi di riferimento del concorso sono definiti nell’allegato A del decreto ministeriale</w:t>
      </w:r>
    </w:p>
    <w:p>
      <w:pPr>
        <w:spacing w:line="252" w:lineRule="exact" w:before="0"/>
        <w:ind w:left="212" w:right="0" w:firstLine="0"/>
        <w:jc w:val="left"/>
        <w:rPr>
          <w:b/>
          <w:sz w:val="22"/>
        </w:rPr>
      </w:pPr>
      <w:r>
        <w:rPr>
          <w:b/>
          <w:color w:val="484848"/>
          <w:sz w:val="22"/>
        </w:rPr>
        <w:t>n.95 del 23 febbraio 2016.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ind w:left="212" w:right="766"/>
      </w:pPr>
      <w:r>
        <w:rPr>
          <w:color w:val="484848"/>
        </w:rPr>
        <w:t>Il corso di formazione proposto si pone l’obiettivo di fornire gli strumenti adeguati per affrontare al meglio la suddetta prova orale.</w:t>
      </w:r>
    </w:p>
    <w:p>
      <w:pPr>
        <w:spacing w:before="225"/>
        <w:ind w:left="212" w:right="0" w:firstLine="0"/>
        <w:jc w:val="left"/>
        <w:rPr>
          <w:rFonts w:ascii="Verdana"/>
          <w:b/>
          <w:sz w:val="28"/>
        </w:rPr>
      </w:pPr>
      <w:r>
        <w:rPr>
          <w:rFonts w:ascii="Verdana"/>
          <w:b/>
          <w:color w:val="333333"/>
          <w:sz w:val="28"/>
        </w:rPr>
        <w:t>Programma</w:t>
      </w:r>
    </w:p>
    <w:p>
      <w:pPr>
        <w:pStyle w:val="Heading1"/>
        <w:spacing w:before="158"/>
        <w:rPr>
          <w:rFonts w:ascii="Verdana" w:hAnsi="Verdana"/>
        </w:rPr>
      </w:pPr>
      <w:r>
        <w:rPr>
          <w:rFonts w:ascii="Verdana" w:hAnsi="Verdana"/>
          <w:color w:val="333333"/>
          <w:w w:val="90"/>
        </w:rPr>
        <w:t>Modulo 1 – Analisi dei bisogni formativi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7" w:after="0"/>
        <w:ind w:left="587" w:right="0" w:hanging="360"/>
        <w:jc w:val="left"/>
        <w:rPr>
          <w:rFonts w:ascii="Symbol"/>
          <w:color w:val="FF0000"/>
          <w:sz w:val="20"/>
        </w:rPr>
      </w:pPr>
      <w:r>
        <w:rPr>
          <w:color w:val="333333"/>
          <w:sz w:val="24"/>
        </w:rPr>
        <w:t>Le principali teorie</w:t>
      </w:r>
      <w:r>
        <w:rPr>
          <w:color w:val="333333"/>
          <w:spacing w:val="-56"/>
          <w:sz w:val="24"/>
        </w:rPr>
        <w:t> </w:t>
      </w:r>
      <w:r>
        <w:rPr>
          <w:color w:val="333333"/>
          <w:sz w:val="24"/>
        </w:rPr>
        <w:t>educative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8" w:after="0"/>
        <w:ind w:left="587" w:right="0" w:hanging="360"/>
        <w:jc w:val="left"/>
        <w:rPr>
          <w:rFonts w:ascii="Symbol"/>
          <w:color w:val="333333"/>
          <w:sz w:val="20"/>
        </w:rPr>
      </w:pPr>
      <w:r>
        <w:rPr>
          <w:color w:val="333333"/>
          <w:sz w:val="24"/>
        </w:rPr>
        <w:t>Lo</w:t>
      </w:r>
      <w:r>
        <w:rPr>
          <w:color w:val="333333"/>
          <w:spacing w:val="-22"/>
          <w:sz w:val="24"/>
        </w:rPr>
        <w:t> </w:t>
      </w:r>
      <w:r>
        <w:rPr>
          <w:color w:val="333333"/>
          <w:sz w:val="24"/>
        </w:rPr>
        <w:t>sviluppo</w:t>
      </w:r>
      <w:r>
        <w:rPr>
          <w:color w:val="333333"/>
          <w:spacing w:val="-21"/>
          <w:sz w:val="24"/>
        </w:rPr>
        <w:t> </w:t>
      </w:r>
      <w:r>
        <w:rPr>
          <w:color w:val="333333"/>
          <w:sz w:val="24"/>
        </w:rPr>
        <w:t>psico-fisico</w:t>
      </w:r>
      <w:r>
        <w:rPr>
          <w:color w:val="333333"/>
          <w:spacing w:val="-21"/>
          <w:sz w:val="24"/>
        </w:rPr>
        <w:t> </w:t>
      </w:r>
      <w:r>
        <w:rPr>
          <w:color w:val="333333"/>
          <w:sz w:val="24"/>
        </w:rPr>
        <w:t>del</w:t>
      </w:r>
      <w:r>
        <w:rPr>
          <w:color w:val="333333"/>
          <w:spacing w:val="-17"/>
          <w:sz w:val="24"/>
        </w:rPr>
        <w:t> </w:t>
      </w:r>
      <w:r>
        <w:rPr>
          <w:color w:val="333333"/>
          <w:sz w:val="24"/>
        </w:rPr>
        <w:t>bambino</w:t>
      </w:r>
    </w:p>
    <w:p>
      <w:pPr>
        <w:spacing w:after="0" w:line="240" w:lineRule="auto"/>
        <w:jc w:val="left"/>
        <w:rPr>
          <w:rFonts w:ascii="Symbol"/>
          <w:sz w:val="20"/>
        </w:rPr>
        <w:sectPr>
          <w:type w:val="continuous"/>
          <w:pgSz w:w="11910" w:h="16840"/>
          <w:pgMar w:top="540" w:bottom="280" w:left="920" w:right="1040"/>
        </w:sectPr>
      </w:pPr>
    </w:p>
    <w:p>
      <w:pPr>
        <w:pStyle w:val="Heading1"/>
        <w:spacing w:before="75"/>
        <w:rPr>
          <w:rFonts w:ascii="Verdana" w:hAnsi="Verdana"/>
        </w:rPr>
      </w:pPr>
      <w:r>
        <w:rPr>
          <w:rFonts w:ascii="Verdana" w:hAnsi="Verdana"/>
          <w:color w:val="333333"/>
          <w:w w:val="95"/>
        </w:rPr>
        <w:t>Modulo 2 – Progettazione didattica</w:t>
      </w:r>
    </w:p>
    <w:p>
      <w:pPr>
        <w:pStyle w:val="ListParagraph"/>
        <w:numPr>
          <w:ilvl w:val="0"/>
          <w:numId w:val="1"/>
        </w:numPr>
        <w:tabs>
          <w:tab w:pos="573" w:val="left" w:leader="none"/>
          <w:tab w:pos="574" w:val="left" w:leader="none"/>
        </w:tabs>
        <w:spacing w:line="240" w:lineRule="auto" w:before="153" w:after="0"/>
        <w:ind w:left="573" w:right="0" w:hanging="361"/>
        <w:jc w:val="left"/>
        <w:rPr>
          <w:rFonts w:ascii="Symbol"/>
          <w:color w:val="333333"/>
          <w:sz w:val="24"/>
        </w:rPr>
      </w:pPr>
      <w:r>
        <w:rPr>
          <w:color w:val="333333"/>
          <w:spacing w:val="3"/>
          <w:w w:val="53"/>
          <w:sz w:val="24"/>
        </w:rPr>
        <w:t>I</w:t>
      </w:r>
      <w:r>
        <w:rPr>
          <w:color w:val="333333"/>
          <w:spacing w:val="-3"/>
          <w:w w:val="96"/>
          <w:sz w:val="24"/>
        </w:rPr>
        <w:t>n</w:t>
      </w:r>
      <w:r>
        <w:rPr>
          <w:color w:val="333333"/>
          <w:w w:val="109"/>
          <w:sz w:val="24"/>
        </w:rPr>
        <w:t>d</w:t>
      </w:r>
      <w:r>
        <w:rPr>
          <w:color w:val="333333"/>
          <w:spacing w:val="-1"/>
          <w:w w:val="106"/>
          <w:sz w:val="24"/>
        </w:rPr>
        <w:t>i</w:t>
      </w:r>
      <w:r>
        <w:rPr>
          <w:color w:val="333333"/>
          <w:w w:val="106"/>
          <w:sz w:val="24"/>
        </w:rPr>
        <w:t>c</w:t>
      </w:r>
      <w:r>
        <w:rPr>
          <w:color w:val="333333"/>
          <w:spacing w:val="-1"/>
          <w:w w:val="113"/>
          <w:sz w:val="24"/>
        </w:rPr>
        <w:t>a</w:t>
      </w:r>
      <w:r>
        <w:rPr>
          <w:color w:val="333333"/>
          <w:spacing w:val="-2"/>
          <w:w w:val="80"/>
          <w:sz w:val="24"/>
        </w:rPr>
        <w:t>z</w:t>
      </w:r>
      <w:r>
        <w:rPr>
          <w:color w:val="333333"/>
          <w:spacing w:val="-1"/>
          <w:w w:val="97"/>
          <w:sz w:val="24"/>
        </w:rPr>
        <w:t>i</w:t>
      </w:r>
      <w:r>
        <w:rPr>
          <w:color w:val="333333"/>
          <w:spacing w:val="-2"/>
          <w:w w:val="97"/>
          <w:sz w:val="24"/>
        </w:rPr>
        <w:t>o</w:t>
      </w:r>
      <w:r>
        <w:rPr>
          <w:color w:val="333333"/>
          <w:w w:val="89"/>
          <w:sz w:val="24"/>
        </w:rPr>
        <w:t>ni</w:t>
      </w:r>
      <w:r>
        <w:rPr>
          <w:color w:val="333333"/>
          <w:spacing w:val="-18"/>
          <w:sz w:val="24"/>
        </w:rPr>
        <w:t> </w:t>
      </w:r>
      <w:r>
        <w:rPr>
          <w:color w:val="333333"/>
          <w:w w:val="104"/>
          <w:sz w:val="24"/>
        </w:rPr>
        <w:t>n</w:t>
      </w:r>
      <w:r>
        <w:rPr>
          <w:color w:val="333333"/>
          <w:spacing w:val="-1"/>
          <w:w w:val="104"/>
          <w:sz w:val="24"/>
        </w:rPr>
        <w:t>a</w:t>
      </w:r>
      <w:r>
        <w:rPr>
          <w:color w:val="333333"/>
          <w:spacing w:val="-2"/>
          <w:w w:val="80"/>
          <w:sz w:val="24"/>
        </w:rPr>
        <w:t>z</w:t>
      </w:r>
      <w:r>
        <w:rPr>
          <w:color w:val="333333"/>
          <w:spacing w:val="-1"/>
          <w:w w:val="97"/>
          <w:sz w:val="24"/>
        </w:rPr>
        <w:t>i</w:t>
      </w:r>
      <w:r>
        <w:rPr>
          <w:color w:val="333333"/>
          <w:spacing w:val="-2"/>
          <w:w w:val="97"/>
          <w:sz w:val="24"/>
        </w:rPr>
        <w:t>o</w:t>
      </w:r>
      <w:r>
        <w:rPr>
          <w:color w:val="333333"/>
          <w:w w:val="104"/>
          <w:sz w:val="24"/>
        </w:rPr>
        <w:t>n</w:t>
      </w:r>
      <w:r>
        <w:rPr>
          <w:color w:val="333333"/>
          <w:spacing w:val="-1"/>
          <w:w w:val="104"/>
          <w:sz w:val="24"/>
        </w:rPr>
        <w:t>a</w:t>
      </w:r>
      <w:r>
        <w:rPr>
          <w:color w:val="333333"/>
          <w:spacing w:val="4"/>
          <w:w w:val="72"/>
          <w:sz w:val="24"/>
        </w:rPr>
        <w:t>l</w:t>
      </w:r>
      <w:r>
        <w:rPr>
          <w:color w:val="333333"/>
          <w:w w:val="72"/>
          <w:sz w:val="24"/>
        </w:rPr>
        <w:t>i</w:t>
      </w:r>
      <w:r>
        <w:rPr>
          <w:color w:val="333333"/>
          <w:spacing w:val="-18"/>
          <w:sz w:val="24"/>
        </w:rPr>
        <w:t> </w:t>
      </w:r>
      <w:r>
        <w:rPr>
          <w:color w:val="333333"/>
          <w:spacing w:val="-2"/>
          <w:w w:val="72"/>
          <w:sz w:val="24"/>
        </w:rPr>
        <w:t>i</w:t>
      </w:r>
      <w:r>
        <w:rPr>
          <w:color w:val="333333"/>
          <w:w w:val="93"/>
          <w:sz w:val="24"/>
        </w:rPr>
        <w:t>n</w:t>
      </w:r>
      <w:r>
        <w:rPr>
          <w:color w:val="333333"/>
          <w:spacing w:val="-1"/>
          <w:w w:val="93"/>
          <w:sz w:val="24"/>
        </w:rPr>
        <w:t>f</w:t>
      </w:r>
      <w:r>
        <w:rPr>
          <w:color w:val="333333"/>
          <w:spacing w:val="-1"/>
          <w:w w:val="113"/>
          <w:sz w:val="24"/>
        </w:rPr>
        <w:t>a</w:t>
      </w:r>
      <w:r>
        <w:rPr>
          <w:color w:val="333333"/>
          <w:w w:val="89"/>
          <w:sz w:val="24"/>
        </w:rPr>
        <w:t>n</w:t>
      </w:r>
      <w:r>
        <w:rPr>
          <w:color w:val="333333"/>
          <w:spacing w:val="-2"/>
          <w:w w:val="89"/>
          <w:sz w:val="24"/>
        </w:rPr>
        <w:t>z</w:t>
      </w:r>
      <w:r>
        <w:rPr>
          <w:color w:val="333333"/>
          <w:spacing w:val="2"/>
          <w:w w:val="72"/>
          <w:sz w:val="24"/>
        </w:rPr>
        <w:t>i</w:t>
      </w:r>
      <w:r>
        <w:rPr>
          <w:color w:val="333333"/>
          <w:w w:val="113"/>
          <w:sz w:val="24"/>
        </w:rPr>
        <w:t>a</w:t>
      </w:r>
      <w:r>
        <w:rPr>
          <w:color w:val="333333"/>
          <w:spacing w:val="-19"/>
          <w:sz w:val="24"/>
        </w:rPr>
        <w:t> </w:t>
      </w:r>
      <w:r>
        <w:rPr>
          <w:color w:val="333333"/>
          <w:w w:val="109"/>
          <w:sz w:val="24"/>
        </w:rPr>
        <w:t>e</w:t>
      </w:r>
      <w:r>
        <w:rPr>
          <w:color w:val="333333"/>
          <w:spacing w:val="-18"/>
          <w:sz w:val="24"/>
        </w:rPr>
        <w:t> </w:t>
      </w:r>
      <w:r>
        <w:rPr>
          <w:color w:val="333333"/>
          <w:spacing w:val="-1"/>
          <w:w w:val="92"/>
          <w:sz w:val="24"/>
        </w:rPr>
        <w:t>pri</w:t>
      </w:r>
      <w:r>
        <w:rPr>
          <w:color w:val="333333"/>
          <w:spacing w:val="2"/>
          <w:w w:val="92"/>
          <w:sz w:val="24"/>
        </w:rPr>
        <w:t>m</w:t>
      </w:r>
      <w:r>
        <w:rPr>
          <w:color w:val="333333"/>
          <w:spacing w:val="-1"/>
          <w:w w:val="113"/>
          <w:sz w:val="24"/>
        </w:rPr>
        <w:t>a</w:t>
      </w:r>
      <w:r>
        <w:rPr>
          <w:color w:val="333333"/>
          <w:w w:val="90"/>
          <w:sz w:val="24"/>
        </w:rPr>
        <w:t>ria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  <w:tab w:pos="2593" w:val="left" w:leader="none"/>
          <w:tab w:pos="3391" w:val="left" w:leader="none"/>
          <w:tab w:pos="4308" w:val="left" w:leader="none"/>
          <w:tab w:pos="4984" w:val="left" w:leader="none"/>
          <w:tab w:pos="6018" w:val="left" w:leader="none"/>
          <w:tab w:pos="7328" w:val="left" w:leader="none"/>
          <w:tab w:pos="8426" w:val="left" w:leader="none"/>
          <w:tab w:pos="8800" w:val="left" w:leader="none"/>
        </w:tabs>
        <w:spacing w:line="244" w:lineRule="auto" w:before="160" w:after="0"/>
        <w:ind w:left="587" w:right="99" w:hanging="360"/>
        <w:jc w:val="left"/>
        <w:rPr>
          <w:rFonts w:ascii="Symbol"/>
          <w:color w:val="FF0000"/>
          <w:sz w:val="20"/>
        </w:rPr>
      </w:pPr>
      <w:r>
        <w:rPr>
          <w:color w:val="333333"/>
          <w:spacing w:val="3"/>
          <w:w w:val="53"/>
          <w:sz w:val="24"/>
        </w:rPr>
        <w:t>I</w:t>
      </w:r>
      <w:r>
        <w:rPr>
          <w:color w:val="333333"/>
          <w:w w:val="92"/>
          <w:sz w:val="24"/>
        </w:rPr>
        <w:t>n</w:t>
      </w:r>
      <w:r>
        <w:rPr>
          <w:color w:val="333333"/>
          <w:spacing w:val="-5"/>
          <w:w w:val="92"/>
          <w:sz w:val="24"/>
        </w:rPr>
        <w:t>t</w:t>
      </w:r>
      <w:r>
        <w:rPr>
          <w:color w:val="333333"/>
          <w:w w:val="98"/>
          <w:sz w:val="24"/>
        </w:rPr>
        <w:t>eg</w:t>
      </w:r>
      <w:r>
        <w:rPr>
          <w:color w:val="333333"/>
          <w:spacing w:val="-1"/>
          <w:w w:val="98"/>
          <w:sz w:val="24"/>
        </w:rPr>
        <w:t>r</w:t>
      </w:r>
      <w:r>
        <w:rPr>
          <w:color w:val="333333"/>
          <w:spacing w:val="1"/>
          <w:w w:val="113"/>
          <w:sz w:val="24"/>
        </w:rPr>
        <w:t>a</w:t>
      </w:r>
      <w:r>
        <w:rPr>
          <w:color w:val="333333"/>
          <w:spacing w:val="-2"/>
          <w:w w:val="80"/>
          <w:sz w:val="24"/>
        </w:rPr>
        <w:t>z</w:t>
      </w:r>
      <w:r>
        <w:rPr>
          <w:color w:val="333333"/>
          <w:spacing w:val="-1"/>
          <w:w w:val="97"/>
          <w:sz w:val="24"/>
        </w:rPr>
        <w:t>i</w:t>
      </w:r>
      <w:r>
        <w:rPr>
          <w:color w:val="333333"/>
          <w:spacing w:val="-2"/>
          <w:w w:val="97"/>
          <w:sz w:val="24"/>
        </w:rPr>
        <w:t>o</w:t>
      </w:r>
      <w:r>
        <w:rPr>
          <w:color w:val="333333"/>
          <w:w w:val="102"/>
          <w:sz w:val="24"/>
        </w:rPr>
        <w:t>ne</w:t>
      </w:r>
      <w:r>
        <w:rPr>
          <w:color w:val="333333"/>
          <w:sz w:val="24"/>
        </w:rPr>
        <w:tab/>
      </w:r>
      <w:r>
        <w:rPr>
          <w:color w:val="333333"/>
          <w:w w:val="109"/>
          <w:sz w:val="24"/>
        </w:rPr>
        <w:t>d</w:t>
      </w:r>
      <w:r>
        <w:rPr>
          <w:color w:val="333333"/>
          <w:w w:val="101"/>
          <w:sz w:val="24"/>
        </w:rPr>
        <w:t>eg</w:t>
      </w:r>
      <w:r>
        <w:rPr>
          <w:color w:val="333333"/>
          <w:spacing w:val="3"/>
          <w:w w:val="101"/>
          <w:sz w:val="24"/>
        </w:rPr>
        <w:t>l</w:t>
      </w:r>
      <w:r>
        <w:rPr>
          <w:color w:val="333333"/>
          <w:w w:val="72"/>
          <w:sz w:val="24"/>
        </w:rPr>
        <w:t>i</w:t>
      </w:r>
      <w:r>
        <w:rPr>
          <w:color w:val="333333"/>
          <w:sz w:val="24"/>
        </w:rPr>
        <w:tab/>
      </w:r>
      <w:r>
        <w:rPr>
          <w:color w:val="333333"/>
          <w:spacing w:val="-4"/>
          <w:w w:val="113"/>
          <w:sz w:val="24"/>
        </w:rPr>
        <w:t>a</w:t>
      </w:r>
      <w:r>
        <w:rPr>
          <w:color w:val="333333"/>
          <w:spacing w:val="4"/>
          <w:w w:val="72"/>
          <w:sz w:val="24"/>
        </w:rPr>
        <w:t>l</w:t>
      </w:r>
      <w:r>
        <w:rPr>
          <w:color w:val="333333"/>
          <w:w w:val="93"/>
          <w:sz w:val="24"/>
        </w:rPr>
        <w:t>unni</w:t>
      </w:r>
      <w:r>
        <w:rPr>
          <w:color w:val="333333"/>
          <w:sz w:val="24"/>
        </w:rPr>
        <w:tab/>
      </w:r>
      <w:r>
        <w:rPr>
          <w:color w:val="333333"/>
          <w:w w:val="124"/>
          <w:sz w:val="24"/>
        </w:rPr>
        <w:t>c</w:t>
      </w:r>
      <w:r>
        <w:rPr>
          <w:color w:val="333333"/>
          <w:spacing w:val="-2"/>
          <w:w w:val="107"/>
          <w:sz w:val="24"/>
        </w:rPr>
        <w:t>o</w:t>
      </w:r>
      <w:r>
        <w:rPr>
          <w:color w:val="333333"/>
          <w:w w:val="96"/>
          <w:sz w:val="24"/>
        </w:rPr>
        <w:t>n</w:t>
      </w:r>
      <w:r>
        <w:rPr>
          <w:color w:val="333333"/>
          <w:sz w:val="24"/>
        </w:rPr>
        <w:tab/>
      </w:r>
      <w:r>
        <w:rPr>
          <w:color w:val="333333"/>
          <w:spacing w:val="-1"/>
          <w:w w:val="95"/>
          <w:sz w:val="24"/>
        </w:rPr>
        <w:t>bis</w:t>
      </w:r>
      <w:r>
        <w:rPr>
          <w:color w:val="333333"/>
          <w:spacing w:val="-2"/>
          <w:w w:val="95"/>
          <w:sz w:val="24"/>
        </w:rPr>
        <w:t>o</w:t>
      </w:r>
      <w:r>
        <w:rPr>
          <w:color w:val="333333"/>
          <w:w w:val="102"/>
          <w:sz w:val="24"/>
        </w:rPr>
        <w:t>g</w:t>
      </w:r>
      <w:r>
        <w:rPr>
          <w:color w:val="333333"/>
          <w:spacing w:val="-1"/>
          <w:w w:val="102"/>
          <w:sz w:val="24"/>
        </w:rPr>
        <w:t>n</w:t>
      </w:r>
      <w:r>
        <w:rPr>
          <w:color w:val="333333"/>
          <w:w w:val="72"/>
          <w:sz w:val="24"/>
        </w:rPr>
        <w:t>i</w:t>
      </w:r>
      <w:r>
        <w:rPr>
          <w:color w:val="333333"/>
          <w:sz w:val="24"/>
        </w:rPr>
        <w:tab/>
      </w:r>
      <w:r>
        <w:rPr>
          <w:color w:val="333333"/>
          <w:w w:val="109"/>
          <w:sz w:val="24"/>
        </w:rPr>
        <w:t>ed</w:t>
      </w:r>
      <w:r>
        <w:rPr>
          <w:color w:val="333333"/>
          <w:w w:val="108"/>
          <w:sz w:val="24"/>
        </w:rPr>
        <w:t>uc</w:t>
      </w:r>
      <w:r>
        <w:rPr>
          <w:color w:val="333333"/>
          <w:spacing w:val="-1"/>
          <w:w w:val="113"/>
          <w:sz w:val="24"/>
        </w:rPr>
        <w:t>a</w:t>
      </w:r>
      <w:r>
        <w:rPr>
          <w:color w:val="333333"/>
          <w:spacing w:val="-5"/>
          <w:w w:val="85"/>
          <w:sz w:val="24"/>
        </w:rPr>
        <w:t>t</w:t>
      </w:r>
      <w:r>
        <w:rPr>
          <w:color w:val="333333"/>
          <w:spacing w:val="-1"/>
          <w:w w:val="87"/>
          <w:sz w:val="24"/>
        </w:rPr>
        <w:t>iv</w:t>
      </w:r>
      <w:r>
        <w:rPr>
          <w:color w:val="333333"/>
          <w:w w:val="72"/>
          <w:sz w:val="24"/>
        </w:rPr>
        <w:t>i</w:t>
      </w:r>
      <w:r>
        <w:rPr>
          <w:color w:val="333333"/>
          <w:sz w:val="24"/>
        </w:rPr>
        <w:tab/>
      </w:r>
      <w:r>
        <w:rPr>
          <w:color w:val="333333"/>
          <w:spacing w:val="-1"/>
          <w:w w:val="104"/>
          <w:sz w:val="24"/>
        </w:rPr>
        <w:t>spe</w:t>
      </w:r>
      <w:r>
        <w:rPr>
          <w:color w:val="333333"/>
          <w:w w:val="104"/>
          <w:sz w:val="24"/>
        </w:rPr>
        <w:t>c</w:t>
      </w:r>
      <w:r>
        <w:rPr>
          <w:color w:val="333333"/>
          <w:spacing w:val="2"/>
          <w:w w:val="72"/>
          <w:sz w:val="24"/>
        </w:rPr>
        <w:t>i</w:t>
      </w:r>
      <w:r>
        <w:rPr>
          <w:color w:val="333333"/>
          <w:spacing w:val="-4"/>
          <w:w w:val="113"/>
          <w:sz w:val="24"/>
        </w:rPr>
        <w:t>a</w:t>
      </w:r>
      <w:r>
        <w:rPr>
          <w:color w:val="333333"/>
          <w:spacing w:val="4"/>
          <w:w w:val="72"/>
          <w:sz w:val="24"/>
        </w:rPr>
        <w:t>l</w:t>
      </w:r>
      <w:r>
        <w:rPr>
          <w:color w:val="333333"/>
          <w:w w:val="72"/>
          <w:sz w:val="24"/>
        </w:rPr>
        <w:t>i</w:t>
      </w:r>
      <w:r>
        <w:rPr>
          <w:color w:val="333333"/>
          <w:sz w:val="24"/>
        </w:rPr>
        <w:tab/>
      </w:r>
      <w:r>
        <w:rPr>
          <w:color w:val="333333"/>
          <w:w w:val="109"/>
          <w:sz w:val="24"/>
        </w:rPr>
        <w:t>e</w:t>
      </w:r>
      <w:r>
        <w:rPr>
          <w:color w:val="333333"/>
          <w:sz w:val="24"/>
        </w:rPr>
        <w:tab/>
      </w:r>
      <w:r>
        <w:rPr>
          <w:color w:val="333333"/>
          <w:spacing w:val="-1"/>
          <w:w w:val="79"/>
          <w:sz w:val="24"/>
        </w:rPr>
        <w:t>s</w:t>
      </w:r>
      <w:r>
        <w:rPr>
          <w:color w:val="333333"/>
          <w:spacing w:val="-5"/>
          <w:w w:val="79"/>
          <w:sz w:val="24"/>
        </w:rPr>
        <w:t>t</w:t>
      </w:r>
      <w:r>
        <w:rPr>
          <w:color w:val="333333"/>
          <w:w w:val="90"/>
          <w:sz w:val="24"/>
        </w:rPr>
        <w:t>ru</w:t>
      </w:r>
      <w:r>
        <w:rPr>
          <w:color w:val="333333"/>
          <w:spacing w:val="2"/>
          <w:w w:val="90"/>
          <w:sz w:val="24"/>
        </w:rPr>
        <w:t>m</w:t>
      </w:r>
      <w:r>
        <w:rPr>
          <w:color w:val="333333"/>
          <w:w w:val="98"/>
          <w:sz w:val="24"/>
        </w:rPr>
        <w:t>en</w:t>
      </w:r>
      <w:r>
        <w:rPr>
          <w:color w:val="333333"/>
          <w:spacing w:val="-5"/>
          <w:w w:val="98"/>
          <w:sz w:val="24"/>
        </w:rPr>
        <w:t>t</w:t>
      </w:r>
      <w:r>
        <w:rPr>
          <w:color w:val="333333"/>
          <w:w w:val="72"/>
          <w:sz w:val="24"/>
        </w:rPr>
        <w:t>i </w:t>
      </w:r>
      <w:r>
        <w:rPr>
          <w:color w:val="333333"/>
          <w:sz w:val="24"/>
        </w:rPr>
        <w:t>compensativi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1" w:after="0"/>
        <w:ind w:left="587" w:right="0" w:hanging="360"/>
        <w:jc w:val="left"/>
        <w:rPr>
          <w:rFonts w:ascii="Symbol"/>
          <w:color w:val="333333"/>
          <w:sz w:val="20"/>
        </w:rPr>
      </w:pPr>
      <w:r>
        <w:rPr>
          <w:color w:val="333333"/>
          <w:sz w:val="24"/>
        </w:rPr>
        <w:t>Didattica</w:t>
      </w:r>
      <w:r>
        <w:rPr>
          <w:color w:val="333333"/>
          <w:spacing w:val="-20"/>
          <w:sz w:val="24"/>
        </w:rPr>
        <w:t> </w:t>
      </w:r>
      <w:r>
        <w:rPr>
          <w:color w:val="333333"/>
          <w:sz w:val="24"/>
        </w:rPr>
        <w:t>disciplinare</w:t>
      </w:r>
      <w:r>
        <w:rPr>
          <w:color w:val="333333"/>
          <w:spacing w:val="-18"/>
          <w:sz w:val="24"/>
        </w:rPr>
        <w:t> </w:t>
      </w:r>
      <w:r>
        <w:rPr>
          <w:color w:val="333333"/>
          <w:sz w:val="24"/>
        </w:rPr>
        <w:t>e</w:t>
      </w:r>
      <w:r>
        <w:rPr>
          <w:color w:val="333333"/>
          <w:spacing w:val="-20"/>
          <w:sz w:val="24"/>
        </w:rPr>
        <w:t> </w:t>
      </w:r>
      <w:r>
        <w:rPr>
          <w:color w:val="333333"/>
          <w:sz w:val="24"/>
        </w:rPr>
        <w:t>meta</w:t>
      </w:r>
      <w:r>
        <w:rPr>
          <w:color w:val="333333"/>
          <w:spacing w:val="-19"/>
          <w:sz w:val="24"/>
        </w:rPr>
        <w:t> </w:t>
      </w:r>
      <w:r>
        <w:rPr>
          <w:color w:val="333333"/>
          <w:sz w:val="24"/>
        </w:rPr>
        <w:t>cognitiva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9" w:after="0"/>
        <w:ind w:left="587" w:right="0" w:hanging="360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4"/>
        </w:rPr>
        <w:t>Unità di</w:t>
      </w:r>
      <w:r>
        <w:rPr>
          <w:color w:val="333333"/>
          <w:spacing w:val="-38"/>
          <w:sz w:val="24"/>
        </w:rPr>
        <w:t> </w:t>
      </w:r>
      <w:r>
        <w:rPr>
          <w:color w:val="333333"/>
          <w:sz w:val="24"/>
        </w:rPr>
        <w:t>Apprendimento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8" w:after="0"/>
        <w:ind w:left="587" w:right="0" w:hanging="360"/>
        <w:jc w:val="left"/>
        <w:rPr>
          <w:rFonts w:ascii="Symbol" w:hAnsi="Symbol"/>
          <w:color w:val="FF0000"/>
          <w:sz w:val="20"/>
        </w:rPr>
      </w:pPr>
      <w:r>
        <w:rPr>
          <w:color w:val="333333"/>
          <w:sz w:val="24"/>
        </w:rPr>
        <w:t>Le</w:t>
      </w:r>
      <w:r>
        <w:rPr>
          <w:color w:val="333333"/>
          <w:spacing w:val="-22"/>
          <w:sz w:val="24"/>
        </w:rPr>
        <w:t> </w:t>
      </w:r>
      <w:r>
        <w:rPr>
          <w:color w:val="333333"/>
          <w:sz w:val="24"/>
        </w:rPr>
        <w:t>fasi</w:t>
      </w:r>
      <w:r>
        <w:rPr>
          <w:color w:val="333333"/>
          <w:spacing w:val="-21"/>
          <w:sz w:val="24"/>
        </w:rPr>
        <w:t> </w:t>
      </w:r>
      <w:r>
        <w:rPr>
          <w:color w:val="333333"/>
          <w:sz w:val="24"/>
        </w:rPr>
        <w:t>della</w:t>
      </w:r>
      <w:r>
        <w:rPr>
          <w:color w:val="333333"/>
          <w:spacing w:val="-22"/>
          <w:sz w:val="24"/>
        </w:rPr>
        <w:t> </w:t>
      </w:r>
      <w:r>
        <w:rPr>
          <w:color w:val="333333"/>
          <w:sz w:val="24"/>
        </w:rPr>
        <w:t>programmazione</w:t>
      </w:r>
      <w:r>
        <w:rPr>
          <w:color w:val="333333"/>
          <w:spacing w:val="-22"/>
          <w:sz w:val="24"/>
        </w:rPr>
        <w:t> </w:t>
      </w:r>
      <w:r>
        <w:rPr>
          <w:color w:val="333333"/>
          <w:sz w:val="24"/>
        </w:rPr>
        <w:t>dell’UDA/simulazione</w:t>
      </w:r>
    </w:p>
    <w:p>
      <w:pPr>
        <w:pStyle w:val="BodyText"/>
        <w:rPr>
          <w:rFonts w:ascii="Verdana"/>
          <w:sz w:val="28"/>
        </w:rPr>
      </w:pPr>
    </w:p>
    <w:p>
      <w:pPr>
        <w:pStyle w:val="BodyText"/>
        <w:spacing w:before="3"/>
        <w:rPr>
          <w:rFonts w:ascii="Verdana"/>
          <w:sz w:val="21"/>
        </w:rPr>
      </w:pPr>
    </w:p>
    <w:p>
      <w:pPr>
        <w:pStyle w:val="Heading1"/>
        <w:rPr>
          <w:rFonts w:ascii="Verdana" w:hAnsi="Verdana"/>
        </w:rPr>
      </w:pPr>
      <w:r>
        <w:rPr>
          <w:rFonts w:ascii="Verdana" w:hAnsi="Verdana"/>
          <w:color w:val="333333"/>
          <w:w w:val="95"/>
        </w:rPr>
        <w:t>Modulo 3 – Competenze e obiettivi formativi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7" w:after="0"/>
        <w:ind w:left="587" w:right="0" w:hanging="360"/>
        <w:jc w:val="left"/>
        <w:rPr>
          <w:rFonts w:ascii="Symbol"/>
          <w:color w:val="333333"/>
          <w:sz w:val="20"/>
        </w:rPr>
      </w:pPr>
      <w:r>
        <w:rPr>
          <w:color w:val="333333"/>
          <w:w w:val="95"/>
          <w:sz w:val="24"/>
        </w:rPr>
        <w:t>Il curriculo</w:t>
      </w:r>
      <w:r>
        <w:rPr>
          <w:color w:val="333333"/>
          <w:spacing w:val="-30"/>
          <w:w w:val="95"/>
          <w:sz w:val="24"/>
        </w:rPr>
        <w:t> </w:t>
      </w:r>
      <w:r>
        <w:rPr>
          <w:color w:val="333333"/>
          <w:w w:val="95"/>
          <w:sz w:val="24"/>
        </w:rPr>
        <w:t>verticale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8" w:after="0"/>
        <w:ind w:left="587" w:right="0" w:hanging="360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pacing w:val="3"/>
          <w:w w:val="53"/>
          <w:sz w:val="24"/>
        </w:rPr>
        <w:t>I</w:t>
      </w:r>
      <w:r>
        <w:rPr>
          <w:color w:val="333333"/>
          <w:spacing w:val="-3"/>
          <w:w w:val="96"/>
          <w:sz w:val="24"/>
        </w:rPr>
        <w:t>n</w:t>
      </w:r>
      <w:r>
        <w:rPr>
          <w:color w:val="333333"/>
          <w:spacing w:val="-2"/>
          <w:w w:val="124"/>
          <w:sz w:val="24"/>
        </w:rPr>
        <w:t>c</w:t>
      </w:r>
      <w:r>
        <w:rPr>
          <w:color w:val="333333"/>
          <w:spacing w:val="2"/>
          <w:w w:val="72"/>
          <w:sz w:val="24"/>
        </w:rPr>
        <w:t>l</w:t>
      </w:r>
      <w:r>
        <w:rPr>
          <w:color w:val="333333"/>
          <w:w w:val="86"/>
          <w:sz w:val="24"/>
        </w:rPr>
        <w:t>us</w:t>
      </w:r>
      <w:r>
        <w:rPr>
          <w:color w:val="333333"/>
          <w:spacing w:val="-1"/>
          <w:w w:val="97"/>
          <w:sz w:val="24"/>
        </w:rPr>
        <w:t>i</w:t>
      </w:r>
      <w:r>
        <w:rPr>
          <w:color w:val="333333"/>
          <w:spacing w:val="-2"/>
          <w:w w:val="97"/>
          <w:sz w:val="24"/>
        </w:rPr>
        <w:t>o</w:t>
      </w:r>
      <w:r>
        <w:rPr>
          <w:color w:val="333333"/>
          <w:w w:val="91"/>
          <w:sz w:val="24"/>
        </w:rPr>
        <w:t>ne:</w:t>
      </w:r>
      <w:r>
        <w:rPr>
          <w:color w:val="333333"/>
          <w:spacing w:val="-20"/>
          <w:sz w:val="24"/>
        </w:rPr>
        <w:t> </w:t>
      </w:r>
      <w:r>
        <w:rPr>
          <w:color w:val="333333"/>
          <w:spacing w:val="-1"/>
          <w:w w:val="92"/>
          <w:sz w:val="24"/>
        </w:rPr>
        <w:t>DS</w:t>
      </w:r>
      <w:r>
        <w:rPr>
          <w:color w:val="333333"/>
          <w:w w:val="92"/>
          <w:sz w:val="24"/>
        </w:rPr>
        <w:t>A</w:t>
      </w:r>
      <w:r>
        <w:rPr>
          <w:color w:val="333333"/>
          <w:spacing w:val="-17"/>
          <w:sz w:val="24"/>
        </w:rPr>
        <w:t> </w:t>
      </w:r>
      <w:r>
        <w:rPr>
          <w:color w:val="333333"/>
          <w:w w:val="73"/>
          <w:sz w:val="24"/>
        </w:rPr>
        <w:t>-</w:t>
      </w:r>
      <w:r>
        <w:rPr>
          <w:color w:val="333333"/>
          <w:spacing w:val="-18"/>
          <w:sz w:val="24"/>
        </w:rPr>
        <w:t> </w:t>
      </w:r>
      <w:r>
        <w:rPr>
          <w:color w:val="333333"/>
          <w:spacing w:val="-2"/>
          <w:w w:val="83"/>
          <w:sz w:val="24"/>
        </w:rPr>
        <w:t>B</w:t>
      </w:r>
      <w:r>
        <w:rPr>
          <w:color w:val="333333"/>
          <w:w w:val="84"/>
          <w:sz w:val="24"/>
        </w:rPr>
        <w:t>E</w:t>
      </w:r>
      <w:r>
        <w:rPr>
          <w:color w:val="333333"/>
          <w:w w:val="72"/>
          <w:sz w:val="24"/>
        </w:rPr>
        <w:t>S</w:t>
      </w:r>
      <w:r>
        <w:rPr>
          <w:color w:val="333333"/>
          <w:spacing w:val="-19"/>
          <w:sz w:val="24"/>
        </w:rPr>
        <w:t> </w:t>
      </w:r>
      <w:r>
        <w:rPr>
          <w:color w:val="333333"/>
          <w:w w:val="78"/>
          <w:sz w:val="24"/>
        </w:rPr>
        <w:t>–</w:t>
      </w:r>
      <w:r>
        <w:rPr>
          <w:color w:val="333333"/>
          <w:spacing w:val="-18"/>
          <w:sz w:val="24"/>
        </w:rPr>
        <w:t> </w:t>
      </w:r>
      <w:r>
        <w:rPr>
          <w:color w:val="333333"/>
          <w:spacing w:val="-4"/>
          <w:w w:val="96"/>
          <w:sz w:val="24"/>
        </w:rPr>
        <w:t>D</w:t>
      </w:r>
      <w:r>
        <w:rPr>
          <w:color w:val="333333"/>
          <w:spacing w:val="5"/>
          <w:w w:val="53"/>
          <w:sz w:val="24"/>
        </w:rPr>
        <w:t>I</w:t>
      </w:r>
      <w:r>
        <w:rPr>
          <w:color w:val="333333"/>
          <w:spacing w:val="-1"/>
          <w:w w:val="88"/>
          <w:sz w:val="24"/>
        </w:rPr>
        <w:t>SA</w:t>
      </w:r>
      <w:r>
        <w:rPr>
          <w:color w:val="333333"/>
          <w:spacing w:val="-3"/>
          <w:w w:val="88"/>
          <w:sz w:val="24"/>
        </w:rPr>
        <w:t>B</w:t>
      </w:r>
      <w:r>
        <w:rPr>
          <w:color w:val="333333"/>
          <w:spacing w:val="3"/>
          <w:w w:val="53"/>
          <w:sz w:val="24"/>
        </w:rPr>
        <w:t>I</w:t>
      </w:r>
      <w:r>
        <w:rPr>
          <w:color w:val="333333"/>
          <w:spacing w:val="-6"/>
          <w:w w:val="82"/>
          <w:sz w:val="24"/>
        </w:rPr>
        <w:t>L</w:t>
      </w:r>
      <w:r>
        <w:rPr>
          <w:color w:val="333333"/>
          <w:spacing w:val="5"/>
          <w:w w:val="53"/>
          <w:sz w:val="24"/>
        </w:rPr>
        <w:t>I</w:t>
      </w:r>
      <w:r>
        <w:rPr>
          <w:color w:val="333333"/>
          <w:spacing w:val="-2"/>
          <w:w w:val="69"/>
          <w:sz w:val="24"/>
        </w:rPr>
        <w:t>T</w:t>
      </w:r>
      <w:r>
        <w:rPr>
          <w:color w:val="333333"/>
          <w:w w:val="108"/>
          <w:sz w:val="24"/>
        </w:rPr>
        <w:t>À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9" w:after="0"/>
        <w:ind w:left="587" w:right="0" w:hanging="360"/>
        <w:jc w:val="left"/>
        <w:rPr>
          <w:rFonts w:ascii="Symbol"/>
          <w:color w:val="333333"/>
          <w:sz w:val="20"/>
        </w:rPr>
      </w:pPr>
      <w:r>
        <w:rPr>
          <w:color w:val="333333"/>
          <w:sz w:val="24"/>
        </w:rPr>
        <w:t>Didattica personalizzata e</w:t>
      </w:r>
      <w:r>
        <w:rPr>
          <w:color w:val="333333"/>
          <w:spacing w:val="-63"/>
          <w:sz w:val="24"/>
        </w:rPr>
        <w:t> </w:t>
      </w:r>
      <w:r>
        <w:rPr>
          <w:color w:val="333333"/>
          <w:sz w:val="24"/>
        </w:rPr>
        <w:t>individualizzata</w:t>
      </w:r>
    </w:p>
    <w:p>
      <w:pPr>
        <w:pStyle w:val="BodyText"/>
        <w:rPr>
          <w:rFonts w:ascii="Verdana"/>
          <w:sz w:val="28"/>
        </w:rPr>
      </w:pPr>
    </w:p>
    <w:p>
      <w:pPr>
        <w:pStyle w:val="BodyText"/>
        <w:spacing w:before="1"/>
        <w:rPr>
          <w:rFonts w:ascii="Verdana"/>
          <w:sz w:val="21"/>
        </w:rPr>
      </w:pPr>
    </w:p>
    <w:p>
      <w:pPr>
        <w:pStyle w:val="Heading1"/>
        <w:rPr>
          <w:rFonts w:ascii="Verdana" w:hAnsi="Verdana"/>
        </w:rPr>
      </w:pPr>
      <w:r>
        <w:rPr>
          <w:rFonts w:ascii="Verdana" w:hAnsi="Verdana"/>
          <w:color w:val="333333"/>
          <w:w w:val="95"/>
        </w:rPr>
        <w:t>Modulo 4 – Stili di apprendimento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9" w:after="0"/>
        <w:ind w:left="587" w:right="0" w:hanging="360"/>
        <w:jc w:val="left"/>
        <w:rPr>
          <w:rFonts w:ascii="Symbol"/>
          <w:color w:val="333333"/>
          <w:sz w:val="20"/>
        </w:rPr>
      </w:pPr>
      <w:r>
        <w:rPr>
          <w:color w:val="333333"/>
          <w:sz w:val="24"/>
        </w:rPr>
        <w:t>Metodologie</w:t>
      </w:r>
      <w:r>
        <w:rPr>
          <w:color w:val="333333"/>
          <w:spacing w:val="-19"/>
          <w:sz w:val="24"/>
        </w:rPr>
        <w:t> </w:t>
      </w:r>
      <w:r>
        <w:rPr>
          <w:color w:val="333333"/>
          <w:sz w:val="24"/>
        </w:rPr>
        <w:t>didattiche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8" w:after="0"/>
        <w:ind w:left="587" w:right="0" w:hanging="360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4"/>
        </w:rPr>
        <w:t>Tecnologie</w:t>
      </w:r>
      <w:r>
        <w:rPr>
          <w:color w:val="333333"/>
          <w:spacing w:val="-21"/>
          <w:sz w:val="24"/>
        </w:rPr>
        <w:t> </w:t>
      </w:r>
      <w:r>
        <w:rPr>
          <w:color w:val="333333"/>
          <w:sz w:val="24"/>
        </w:rPr>
        <w:t>per</w:t>
      </w:r>
      <w:r>
        <w:rPr>
          <w:color w:val="333333"/>
          <w:spacing w:val="-22"/>
          <w:sz w:val="24"/>
        </w:rPr>
        <w:t> </w:t>
      </w:r>
      <w:r>
        <w:rPr>
          <w:color w:val="333333"/>
          <w:sz w:val="24"/>
        </w:rPr>
        <w:t>l’informazione</w:t>
      </w:r>
      <w:r>
        <w:rPr>
          <w:color w:val="333333"/>
          <w:spacing w:val="-20"/>
          <w:sz w:val="24"/>
        </w:rPr>
        <w:t> </w:t>
      </w:r>
      <w:r>
        <w:rPr>
          <w:color w:val="333333"/>
          <w:sz w:val="24"/>
        </w:rPr>
        <w:t>e</w:t>
      </w:r>
      <w:r>
        <w:rPr>
          <w:color w:val="333333"/>
          <w:spacing w:val="-22"/>
          <w:sz w:val="24"/>
        </w:rPr>
        <w:t> </w:t>
      </w:r>
      <w:r>
        <w:rPr>
          <w:color w:val="333333"/>
          <w:sz w:val="24"/>
        </w:rPr>
        <w:t>la</w:t>
      </w:r>
      <w:r>
        <w:rPr>
          <w:color w:val="333333"/>
          <w:spacing w:val="-24"/>
          <w:sz w:val="24"/>
        </w:rPr>
        <w:t> </w:t>
      </w:r>
      <w:r>
        <w:rPr>
          <w:color w:val="333333"/>
          <w:sz w:val="24"/>
        </w:rPr>
        <w:t>comunicazione</w:t>
      </w:r>
      <w:r>
        <w:rPr>
          <w:color w:val="333333"/>
          <w:spacing w:val="-16"/>
          <w:sz w:val="24"/>
        </w:rPr>
        <w:t> </w:t>
      </w:r>
      <w:r>
        <w:rPr>
          <w:color w:val="333333"/>
          <w:sz w:val="24"/>
        </w:rPr>
        <w:t>–</w:t>
      </w:r>
      <w:r>
        <w:rPr>
          <w:color w:val="333333"/>
          <w:spacing w:val="-19"/>
          <w:sz w:val="24"/>
        </w:rPr>
        <w:t> </w:t>
      </w:r>
      <w:r>
        <w:rPr>
          <w:color w:val="333333"/>
          <w:sz w:val="24"/>
        </w:rPr>
        <w:t>didattica</w:t>
      </w:r>
      <w:r>
        <w:rPr>
          <w:color w:val="333333"/>
          <w:spacing w:val="-21"/>
          <w:sz w:val="24"/>
        </w:rPr>
        <w:t> </w:t>
      </w:r>
      <w:r>
        <w:rPr>
          <w:color w:val="333333"/>
          <w:sz w:val="24"/>
        </w:rPr>
        <w:t>digitale</w:t>
      </w:r>
    </w:p>
    <w:p>
      <w:pPr>
        <w:pStyle w:val="BodyText"/>
        <w:rPr>
          <w:rFonts w:ascii="Verdana"/>
          <w:sz w:val="28"/>
        </w:rPr>
      </w:pPr>
    </w:p>
    <w:p>
      <w:pPr>
        <w:pStyle w:val="BodyText"/>
        <w:spacing w:before="3"/>
        <w:rPr>
          <w:rFonts w:ascii="Verdana"/>
          <w:sz w:val="21"/>
        </w:rPr>
      </w:pPr>
    </w:p>
    <w:p>
      <w:pPr>
        <w:pStyle w:val="Heading1"/>
        <w:rPr>
          <w:rFonts w:ascii="Verdana" w:hAnsi="Verdana"/>
        </w:rPr>
      </w:pPr>
      <w:r>
        <w:rPr>
          <w:rFonts w:ascii="Verdana" w:hAnsi="Verdana"/>
          <w:color w:val="333333"/>
          <w:w w:val="95"/>
        </w:rPr>
        <w:t>Modulo 5 – Aspetti normativi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7" w:after="0"/>
        <w:ind w:left="587" w:right="0" w:hanging="360"/>
        <w:jc w:val="left"/>
        <w:rPr>
          <w:rFonts w:ascii="Symbol"/>
          <w:color w:val="333333"/>
          <w:sz w:val="20"/>
        </w:rPr>
      </w:pPr>
      <w:r>
        <w:rPr>
          <w:color w:val="333333"/>
          <w:sz w:val="24"/>
        </w:rPr>
        <w:t>Il</w:t>
      </w:r>
      <w:r>
        <w:rPr>
          <w:color w:val="333333"/>
          <w:spacing w:val="-30"/>
          <w:sz w:val="24"/>
        </w:rPr>
        <w:t> </w:t>
      </w:r>
      <w:r>
        <w:rPr>
          <w:color w:val="333333"/>
          <w:sz w:val="24"/>
        </w:rPr>
        <w:t>sistema</w:t>
      </w:r>
      <w:r>
        <w:rPr>
          <w:color w:val="333333"/>
          <w:spacing w:val="-30"/>
          <w:sz w:val="24"/>
        </w:rPr>
        <w:t> </w:t>
      </w:r>
      <w:r>
        <w:rPr>
          <w:color w:val="333333"/>
          <w:sz w:val="24"/>
        </w:rPr>
        <w:t>scolastico</w:t>
      </w:r>
      <w:r>
        <w:rPr>
          <w:color w:val="333333"/>
          <w:spacing w:val="-29"/>
          <w:sz w:val="24"/>
        </w:rPr>
        <w:t> </w:t>
      </w:r>
      <w:r>
        <w:rPr>
          <w:color w:val="333333"/>
          <w:sz w:val="24"/>
        </w:rPr>
        <w:t>e</w:t>
      </w:r>
      <w:r>
        <w:rPr>
          <w:color w:val="333333"/>
          <w:spacing w:val="-31"/>
          <w:sz w:val="24"/>
        </w:rPr>
        <w:t> </w:t>
      </w:r>
      <w:r>
        <w:rPr>
          <w:color w:val="333333"/>
          <w:sz w:val="24"/>
        </w:rPr>
        <w:t>la</w:t>
      </w:r>
      <w:r>
        <w:rPr>
          <w:color w:val="333333"/>
          <w:spacing w:val="-32"/>
          <w:sz w:val="24"/>
        </w:rPr>
        <w:t> </w:t>
      </w:r>
      <w:r>
        <w:rPr>
          <w:color w:val="333333"/>
          <w:sz w:val="24"/>
        </w:rPr>
        <w:t>legge</w:t>
      </w:r>
      <w:r>
        <w:rPr>
          <w:color w:val="333333"/>
          <w:spacing w:val="-30"/>
          <w:sz w:val="24"/>
        </w:rPr>
        <w:t> </w:t>
      </w:r>
      <w:r>
        <w:rPr>
          <w:color w:val="333333"/>
          <w:sz w:val="24"/>
        </w:rPr>
        <w:t>sulla</w:t>
      </w:r>
      <w:r>
        <w:rPr>
          <w:color w:val="333333"/>
          <w:spacing w:val="-30"/>
          <w:sz w:val="24"/>
        </w:rPr>
        <w:t> </w:t>
      </w:r>
      <w:r>
        <w:rPr>
          <w:color w:val="333333"/>
          <w:sz w:val="24"/>
        </w:rPr>
        <w:t>Buona</w:t>
      </w:r>
      <w:r>
        <w:rPr>
          <w:color w:val="333333"/>
          <w:spacing w:val="-31"/>
          <w:sz w:val="24"/>
        </w:rPr>
        <w:t> </w:t>
      </w:r>
      <w:r>
        <w:rPr>
          <w:color w:val="333333"/>
          <w:sz w:val="24"/>
        </w:rPr>
        <w:t>scuola</w:t>
      </w:r>
      <w:r>
        <w:rPr>
          <w:color w:val="333333"/>
          <w:spacing w:val="-30"/>
          <w:sz w:val="24"/>
        </w:rPr>
        <w:t> </w:t>
      </w:r>
      <w:r>
        <w:rPr>
          <w:color w:val="333333"/>
          <w:sz w:val="24"/>
        </w:rPr>
        <w:t>(Legge</w:t>
      </w:r>
      <w:r>
        <w:rPr>
          <w:color w:val="333333"/>
          <w:spacing w:val="-30"/>
          <w:sz w:val="24"/>
        </w:rPr>
        <w:t> </w:t>
      </w:r>
      <w:r>
        <w:rPr>
          <w:color w:val="333333"/>
          <w:sz w:val="24"/>
        </w:rPr>
        <w:t>107/2015)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  <w:tab w:pos="934" w:val="left" w:leader="none"/>
        </w:tabs>
        <w:spacing w:line="240" w:lineRule="auto" w:before="157" w:after="0"/>
        <w:ind w:left="587" w:right="0" w:hanging="360"/>
        <w:jc w:val="left"/>
        <w:rPr>
          <w:rFonts w:ascii="Symbol"/>
          <w:color w:val="333333"/>
          <w:sz w:val="20"/>
        </w:rPr>
      </w:pPr>
      <w:r>
        <w:rPr>
          <w:color w:val="333333"/>
          <w:sz w:val="24"/>
        </w:rPr>
        <w:t>Sicurezza a</w:t>
      </w:r>
      <w:r>
        <w:rPr>
          <w:color w:val="333333"/>
          <w:spacing w:val="-39"/>
          <w:sz w:val="24"/>
        </w:rPr>
        <w:t> </w:t>
      </w:r>
      <w:r>
        <w:rPr>
          <w:color w:val="333333"/>
          <w:sz w:val="24"/>
        </w:rPr>
        <w:t>scuola</w:t>
      </w:r>
    </w:p>
    <w:p>
      <w:pPr>
        <w:pStyle w:val="BodyText"/>
        <w:rPr>
          <w:rFonts w:ascii="Verdana"/>
          <w:sz w:val="28"/>
        </w:rPr>
      </w:pPr>
    </w:p>
    <w:p>
      <w:pPr>
        <w:pStyle w:val="BodyText"/>
        <w:spacing w:before="2"/>
        <w:rPr>
          <w:rFonts w:ascii="Verdana"/>
          <w:sz w:val="21"/>
        </w:rPr>
      </w:pPr>
    </w:p>
    <w:p>
      <w:pPr>
        <w:spacing w:before="0"/>
        <w:ind w:left="626" w:right="0" w:firstLine="0"/>
        <w:jc w:val="left"/>
        <w:rPr>
          <w:rFonts w:ascii="Verdana"/>
          <w:b/>
          <w:sz w:val="22"/>
        </w:rPr>
      </w:pPr>
      <w:r>
        <w:rPr>
          <w:rFonts w:ascii="Verdana"/>
          <w:color w:val="333333"/>
          <w:sz w:val="22"/>
        </w:rPr>
        <w:t>Per</w:t>
      </w:r>
      <w:r>
        <w:rPr>
          <w:rFonts w:ascii="Verdana"/>
          <w:color w:val="333333"/>
          <w:spacing w:val="-42"/>
          <w:sz w:val="22"/>
        </w:rPr>
        <w:t> </w:t>
      </w:r>
      <w:r>
        <w:rPr>
          <w:rFonts w:ascii="Verdana"/>
          <w:color w:val="333333"/>
          <w:sz w:val="22"/>
        </w:rPr>
        <w:t>supportare</w:t>
      </w:r>
      <w:r>
        <w:rPr>
          <w:rFonts w:ascii="Verdana"/>
          <w:color w:val="333333"/>
          <w:spacing w:val="-43"/>
          <w:sz w:val="22"/>
        </w:rPr>
        <w:t> </w:t>
      </w:r>
      <w:r>
        <w:rPr>
          <w:rFonts w:ascii="Verdana"/>
          <w:color w:val="333333"/>
          <w:sz w:val="22"/>
        </w:rPr>
        <w:t>la</w:t>
      </w:r>
      <w:r>
        <w:rPr>
          <w:rFonts w:ascii="Verdana"/>
          <w:color w:val="333333"/>
          <w:spacing w:val="-41"/>
          <w:sz w:val="22"/>
        </w:rPr>
        <w:t> </w:t>
      </w:r>
      <w:r>
        <w:rPr>
          <w:rFonts w:ascii="Verdana"/>
          <w:color w:val="333333"/>
          <w:sz w:val="22"/>
        </w:rPr>
        <w:t>preparazione</w:t>
      </w:r>
      <w:r>
        <w:rPr>
          <w:rFonts w:ascii="Verdana"/>
          <w:color w:val="333333"/>
          <w:spacing w:val="-42"/>
          <w:sz w:val="22"/>
        </w:rPr>
        <w:t> </w:t>
      </w:r>
      <w:r>
        <w:rPr>
          <w:rFonts w:ascii="Verdana"/>
          <w:color w:val="333333"/>
          <w:sz w:val="22"/>
        </w:rPr>
        <w:t>al</w:t>
      </w:r>
      <w:r>
        <w:rPr>
          <w:rFonts w:ascii="Verdana"/>
          <w:color w:val="333333"/>
          <w:spacing w:val="-40"/>
          <w:sz w:val="22"/>
        </w:rPr>
        <w:t> </w:t>
      </w:r>
      <w:r>
        <w:rPr>
          <w:rFonts w:ascii="Verdana"/>
          <w:color w:val="333333"/>
          <w:sz w:val="22"/>
        </w:rPr>
        <w:t>concorso</w:t>
      </w:r>
      <w:r>
        <w:rPr>
          <w:rFonts w:ascii="Verdana"/>
          <w:color w:val="333333"/>
          <w:spacing w:val="-42"/>
          <w:sz w:val="22"/>
        </w:rPr>
        <w:t> </w:t>
      </w:r>
      <w:r>
        <w:rPr>
          <w:rFonts w:ascii="Verdana"/>
          <w:color w:val="333333"/>
          <w:sz w:val="22"/>
        </w:rPr>
        <w:t>sono</w:t>
      </w:r>
      <w:r>
        <w:rPr>
          <w:rFonts w:ascii="Verdana"/>
          <w:color w:val="333333"/>
          <w:spacing w:val="-42"/>
          <w:sz w:val="22"/>
        </w:rPr>
        <w:t> </w:t>
      </w:r>
      <w:r>
        <w:rPr>
          <w:rFonts w:ascii="Verdana"/>
          <w:color w:val="333333"/>
          <w:sz w:val="22"/>
        </w:rPr>
        <w:t>previsti</w:t>
      </w:r>
      <w:r>
        <w:rPr>
          <w:rFonts w:ascii="Verdana"/>
          <w:color w:val="333333"/>
          <w:spacing w:val="-41"/>
          <w:sz w:val="22"/>
        </w:rPr>
        <w:t> </w:t>
      </w:r>
      <w:r>
        <w:rPr>
          <w:rFonts w:ascii="Verdana"/>
          <w:color w:val="333333"/>
          <w:sz w:val="22"/>
        </w:rPr>
        <w:t>anche</w:t>
      </w:r>
      <w:r>
        <w:rPr>
          <w:rFonts w:ascii="Verdana"/>
          <w:color w:val="333333"/>
          <w:spacing w:val="-40"/>
          <w:sz w:val="22"/>
        </w:rPr>
        <w:t> </w:t>
      </w:r>
      <w:r>
        <w:rPr>
          <w:rFonts w:ascii="Verdana"/>
          <w:b/>
          <w:color w:val="333333"/>
          <w:sz w:val="22"/>
        </w:rPr>
        <w:t>due</w:t>
      </w:r>
      <w:r>
        <w:rPr>
          <w:rFonts w:ascii="Verdana"/>
          <w:b/>
          <w:color w:val="333333"/>
          <w:spacing w:val="-40"/>
          <w:sz w:val="22"/>
        </w:rPr>
        <w:t> </w:t>
      </w:r>
      <w:r>
        <w:rPr>
          <w:rFonts w:ascii="Verdana"/>
          <w:b/>
          <w:color w:val="333333"/>
          <w:sz w:val="22"/>
        </w:rPr>
        <w:t>moduli</w:t>
      </w:r>
      <w:r>
        <w:rPr>
          <w:rFonts w:ascii="Verdana"/>
          <w:b/>
          <w:color w:val="333333"/>
          <w:spacing w:val="-39"/>
          <w:sz w:val="22"/>
        </w:rPr>
        <w:t> </w:t>
      </w:r>
      <w:r>
        <w:rPr>
          <w:rFonts w:ascii="Verdana"/>
          <w:b/>
          <w:color w:val="333333"/>
          <w:sz w:val="22"/>
        </w:rPr>
        <w:t>in</w:t>
      </w:r>
      <w:r>
        <w:rPr>
          <w:rFonts w:ascii="Verdana"/>
          <w:b/>
          <w:color w:val="333333"/>
          <w:spacing w:val="-40"/>
          <w:sz w:val="22"/>
        </w:rPr>
        <w:t> </w:t>
      </w:r>
      <w:r>
        <w:rPr>
          <w:rFonts w:ascii="Verdana"/>
          <w:b/>
          <w:color w:val="333333"/>
          <w:sz w:val="22"/>
        </w:rPr>
        <w:t>ambito</w:t>
      </w:r>
    </w:p>
    <w:p>
      <w:pPr>
        <w:spacing w:before="2"/>
        <w:ind w:left="1111" w:right="995" w:firstLine="0"/>
        <w:jc w:val="center"/>
        <w:rPr>
          <w:rFonts w:ascii="Verdana"/>
          <w:b/>
          <w:sz w:val="22"/>
        </w:rPr>
      </w:pPr>
      <w:r>
        <w:rPr>
          <w:rFonts w:ascii="Verdana"/>
          <w:b/>
          <w:color w:val="333333"/>
          <w:sz w:val="22"/>
        </w:rPr>
        <w:t>linguistico e tecnologico:</w:t>
      </w:r>
    </w:p>
    <w:p>
      <w:pPr>
        <w:pStyle w:val="BodyText"/>
        <w:spacing w:before="7"/>
        <w:rPr>
          <w:rFonts w:ascii="Verdana"/>
          <w:b/>
          <w:sz w:val="22"/>
        </w:rPr>
      </w:pPr>
    </w:p>
    <w:p>
      <w:pPr>
        <w:pStyle w:val="Heading1"/>
        <w:ind w:left="496"/>
        <w:rPr>
          <w:rFonts w:ascii="Verdana"/>
        </w:rPr>
      </w:pPr>
      <w:r>
        <w:rPr>
          <w:rFonts w:ascii="Verdana"/>
          <w:w w:val="95"/>
        </w:rPr>
        <w:t>Ambito Linguistico a scelta: Inglese 3 ore</w:t>
      </w:r>
    </w:p>
    <w:p>
      <w:pPr>
        <w:spacing w:before="3"/>
        <w:ind w:left="496" w:right="0" w:firstLine="0"/>
        <w:jc w:val="left"/>
        <w:rPr>
          <w:rFonts w:ascii="Verdana"/>
          <w:b/>
          <w:sz w:val="24"/>
        </w:rPr>
      </w:pPr>
      <w:r>
        <w:rPr>
          <w:rFonts w:ascii="Verdana"/>
          <w:b/>
          <w:w w:val="95"/>
          <w:sz w:val="24"/>
        </w:rPr>
        <w:t>Ambito tecnologico: la digitalizzazione della didattica 3 ore</w:t>
      </w:r>
    </w:p>
    <w:p>
      <w:pPr>
        <w:pStyle w:val="BodyText"/>
        <w:spacing w:before="7"/>
        <w:rPr>
          <w:rFonts w:ascii="Verdana"/>
          <w:b/>
          <w:sz w:val="21"/>
        </w:rPr>
      </w:pPr>
    </w:p>
    <w:p>
      <w:pPr>
        <w:spacing w:before="0"/>
        <w:ind w:left="496" w:right="0" w:firstLine="0"/>
        <w:jc w:val="left"/>
        <w:rPr>
          <w:b/>
          <w:sz w:val="24"/>
        </w:rPr>
      </w:pPr>
      <w:r>
        <w:rPr>
          <w:rFonts w:ascii="Times New Roman" w:hAnsi="Times New Roman"/>
          <w:color w:val="5F5F5F"/>
          <w:spacing w:val="-60"/>
          <w:sz w:val="24"/>
          <w:u w:val="thick" w:color="5F5F5F"/>
        </w:rPr>
        <w:t> </w:t>
      </w:r>
      <w:r>
        <w:rPr>
          <w:b/>
          <w:color w:val="5F5F5F"/>
          <w:sz w:val="24"/>
          <w:u w:val="thick" w:color="5F5F5F"/>
        </w:rPr>
        <w:t>La partecipazione all’iniziativa si configura come attività di aggiornamento.</w:t>
      </w:r>
    </w:p>
    <w:p>
      <w:pPr>
        <w:spacing w:before="3"/>
        <w:ind w:left="496" w:right="1097" w:firstLine="0"/>
        <w:jc w:val="left"/>
        <w:rPr>
          <w:b/>
          <w:sz w:val="24"/>
        </w:rPr>
      </w:pPr>
      <w:r>
        <w:rPr>
          <w:rFonts w:ascii="Times New Roman" w:hAnsi="Times New Roman"/>
          <w:color w:val="5F5F5F"/>
          <w:spacing w:val="-60"/>
          <w:sz w:val="24"/>
          <w:u w:val="thick" w:color="5F5F5F"/>
        </w:rPr>
        <w:t> </w:t>
      </w:r>
      <w:r>
        <w:rPr>
          <w:b/>
          <w:color w:val="5F5F5F"/>
          <w:sz w:val="24"/>
          <w:u w:val="thick" w:color="5F5F5F"/>
        </w:rPr>
        <w:t>E’ previsto l’esonero dal servizio ai sensi degli artt. 64 e 67 vigente CCNL</w:t>
      </w:r>
      <w:r>
        <w:rPr>
          <w:b/>
          <w:color w:val="5F5F5F"/>
          <w:sz w:val="24"/>
        </w:rPr>
        <w:t> </w:t>
      </w:r>
      <w:r>
        <w:rPr>
          <w:b/>
          <w:color w:val="5F5F5F"/>
          <w:sz w:val="24"/>
          <w:u w:val="thick" w:color="5F5F5F"/>
        </w:rPr>
        <w:t>Verrà rilasciato attestato di partecipazione.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3580" w:val="left" w:leader="none"/>
        </w:tabs>
        <w:spacing w:before="256"/>
        <w:ind w:left="3057" w:right="951" w:hanging="1988"/>
        <w:jc w:val="left"/>
        <w:rPr>
          <w:b/>
          <w:sz w:val="36"/>
        </w:rPr>
      </w:pPr>
      <w:r>
        <w:rPr>
          <w:b/>
          <w:color w:val="545466"/>
          <w:sz w:val="36"/>
        </w:rPr>
        <w:t>Per informazioni e iscrizioni, scrivere una mail a:</w:t>
        <w:tab/>
      </w:r>
      <w:hyperlink r:id="rId7">
        <w:r>
          <w:rPr>
            <w:b/>
            <w:color w:val="0000FF"/>
            <w:sz w:val="36"/>
            <w:u w:val="thick" w:color="0000FF"/>
          </w:rPr>
          <w:t>viterbo@uilscuola.it</w:t>
        </w:r>
      </w:hyperlink>
    </w:p>
    <w:sectPr>
      <w:pgSz w:w="11910" w:h="16840"/>
      <w:pgMar w:top="920" w:bottom="280" w:left="92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iberation Sans Narrow">
    <w:altName w:val="Liberation Sans Narrow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87" w:hanging="707"/>
      </w:pPr>
      <w:rPr>
        <w:rFonts w:hint="default"/>
        <w:w w:val="99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516" w:hanging="707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453" w:hanging="707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389" w:hanging="707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326" w:hanging="707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263" w:hanging="707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6199" w:hanging="707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7136" w:hanging="707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8073" w:hanging="707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it-IT" w:eastAsia="it-IT" w:bidi="it-IT"/>
    </w:rPr>
  </w:style>
  <w:style w:styleId="Heading1" w:type="paragraph">
    <w:name w:val="Heading 1"/>
    <w:basedOn w:val="Normal"/>
    <w:uiPriority w:val="1"/>
    <w:qFormat/>
    <w:pPr>
      <w:ind w:left="212"/>
      <w:outlineLvl w:val="1"/>
    </w:pPr>
    <w:rPr>
      <w:rFonts w:ascii="Arial" w:hAnsi="Arial" w:eastAsia="Arial" w:cs="Arial"/>
      <w:b/>
      <w:bCs/>
      <w:sz w:val="24"/>
      <w:szCs w:val="24"/>
      <w:lang w:val="it-IT" w:eastAsia="it-IT" w:bidi="it-IT"/>
    </w:rPr>
  </w:style>
  <w:style w:styleId="ListParagraph" w:type="paragraph">
    <w:name w:val="List Paragraph"/>
    <w:basedOn w:val="Normal"/>
    <w:uiPriority w:val="1"/>
    <w:qFormat/>
    <w:pPr>
      <w:spacing w:before="157"/>
      <w:ind w:left="587" w:hanging="360"/>
    </w:pPr>
    <w:rPr>
      <w:rFonts w:ascii="Verdana" w:hAnsi="Verdana" w:eastAsia="Verdana" w:cs="Verdana"/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viterbo@uilscuola.it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2018-10-29T19:58:34Z</dcterms:created>
  <dcterms:modified xsi:type="dcterms:W3CDTF">2018-10-29T19:58:34Z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2018-10-27T00:00:00Z</vt:filetime>
  </property>
  <property fmtid="{D5CDD505-2E9C-101B-9397-08002B2CF9AE}" pid="3" name="LastSaved">
    <vt:filetime>2018-10-29T00:00:00Z</vt:filetime>
  </property>
</Properties>
</file>