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1F4" w:rsidRPr="00F471F4" w:rsidRDefault="00F471F4" w:rsidP="00F471F4">
      <w:r>
        <w:rPr>
          <w:noProof/>
          <w:lang w:eastAsia="it-IT"/>
        </w:rPr>
        <w:drawing>
          <wp:inline distT="0" distB="0" distL="0" distR="0" wp14:anchorId="6B26ADC5" wp14:editId="45E548B4">
            <wp:extent cx="1089660" cy="487680"/>
            <wp:effectExtent l="0" t="0" r="0" b="7620"/>
            <wp:docPr id="1" name="Immagine 1" descr="Uil_Scuo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Uil_Scuol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772" w:rsidRDefault="00FD2772" w:rsidP="00FD2772">
      <w:pPr>
        <w:jc w:val="center"/>
        <w:rPr>
          <w:rFonts w:ascii="Arial Narrow" w:hAnsi="Arial Narrow"/>
          <w:b/>
          <w:sz w:val="28"/>
          <w:szCs w:val="28"/>
        </w:rPr>
      </w:pPr>
      <w:r w:rsidRPr="00FD2772">
        <w:rPr>
          <w:rFonts w:ascii="Arial Narrow" w:hAnsi="Arial Narrow"/>
          <w:b/>
          <w:sz w:val="28"/>
          <w:szCs w:val="28"/>
        </w:rPr>
        <w:t xml:space="preserve">BOOM DI DOMANDE DI ASPIRANTI SUPPLENTI PERSONALE ATA NELLE SCUOLE </w:t>
      </w:r>
      <w:r w:rsidR="002F51C2">
        <w:rPr>
          <w:rFonts w:ascii="Arial Narrow" w:hAnsi="Arial Narrow"/>
          <w:b/>
          <w:sz w:val="28"/>
          <w:szCs w:val="28"/>
        </w:rPr>
        <w:t>STATALI</w:t>
      </w:r>
    </w:p>
    <w:p w:rsidR="00FD2772" w:rsidRDefault="00FD2772" w:rsidP="00FD2772">
      <w:pPr>
        <w:jc w:val="center"/>
        <w:rPr>
          <w:rFonts w:ascii="Arial Narrow" w:hAnsi="Arial Narrow"/>
          <w:b/>
          <w:sz w:val="28"/>
          <w:szCs w:val="28"/>
        </w:rPr>
      </w:pPr>
    </w:p>
    <w:p w:rsidR="00765478" w:rsidRDefault="00FD2772" w:rsidP="00FD2772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Sono esattamente 2.178.949 le domande presentate da coloro i quali si sono candidati a supplire il personale scol</w:t>
      </w:r>
      <w:r w:rsidR="00765478">
        <w:rPr>
          <w:rFonts w:ascii="Arial Narrow" w:hAnsi="Arial Narrow"/>
          <w:sz w:val="28"/>
          <w:szCs w:val="28"/>
        </w:rPr>
        <w:t xml:space="preserve">astico </w:t>
      </w:r>
      <w:r>
        <w:rPr>
          <w:rFonts w:ascii="Arial Narrow" w:hAnsi="Arial Narrow"/>
          <w:sz w:val="28"/>
          <w:szCs w:val="28"/>
        </w:rPr>
        <w:t>a tempo indeterminato</w:t>
      </w:r>
      <w:r w:rsidR="00AF0550">
        <w:rPr>
          <w:rFonts w:ascii="Arial Narrow" w:hAnsi="Arial Narrow"/>
          <w:sz w:val="28"/>
          <w:szCs w:val="28"/>
        </w:rPr>
        <w:t xml:space="preserve"> dei servizi complementari</w:t>
      </w:r>
      <w:r>
        <w:rPr>
          <w:rFonts w:ascii="Arial Narrow" w:hAnsi="Arial Narrow"/>
          <w:sz w:val="28"/>
          <w:szCs w:val="28"/>
        </w:rPr>
        <w:t xml:space="preserve"> (</w:t>
      </w:r>
      <w:r w:rsidR="00F658E9">
        <w:rPr>
          <w:rFonts w:ascii="Arial Narrow" w:hAnsi="Arial Narrow"/>
          <w:sz w:val="28"/>
          <w:szCs w:val="28"/>
        </w:rPr>
        <w:t xml:space="preserve">3^ fascia </w:t>
      </w:r>
      <w:r>
        <w:rPr>
          <w:rFonts w:ascii="Arial Narrow" w:hAnsi="Arial Narrow"/>
          <w:sz w:val="28"/>
          <w:szCs w:val="28"/>
        </w:rPr>
        <w:t xml:space="preserve">ATA – assistenti amministrativi, assistenti tecnici, ausiliari) che si assenta in corso d’anno e che viene sostituito con personale a tempo determinato (supplenze brevi). Il concorso </w:t>
      </w:r>
      <w:r w:rsidR="00765478">
        <w:rPr>
          <w:rFonts w:ascii="Arial Narrow" w:hAnsi="Arial Narrow"/>
          <w:sz w:val="28"/>
          <w:szCs w:val="28"/>
        </w:rPr>
        <w:t xml:space="preserve">pubblico, </w:t>
      </w:r>
      <w:r>
        <w:rPr>
          <w:rFonts w:ascii="Arial Narrow" w:hAnsi="Arial Narrow"/>
          <w:sz w:val="28"/>
          <w:szCs w:val="28"/>
        </w:rPr>
        <w:t>per soli titoli</w:t>
      </w:r>
      <w:r w:rsidR="00765478">
        <w:rPr>
          <w:rFonts w:ascii="Arial Narrow" w:hAnsi="Arial Narrow"/>
          <w:sz w:val="28"/>
          <w:szCs w:val="28"/>
        </w:rPr>
        <w:t>,</w:t>
      </w:r>
      <w:r w:rsidR="00AF0550">
        <w:rPr>
          <w:rFonts w:ascii="Arial Narrow" w:hAnsi="Arial Narrow"/>
          <w:sz w:val="28"/>
          <w:szCs w:val="28"/>
        </w:rPr>
        <w:t xml:space="preserve"> di durata triennale, </w:t>
      </w:r>
      <w:r>
        <w:rPr>
          <w:rFonts w:ascii="Arial Narrow" w:hAnsi="Arial Narrow"/>
          <w:sz w:val="28"/>
          <w:szCs w:val="28"/>
        </w:rPr>
        <w:t xml:space="preserve">è </w:t>
      </w:r>
      <w:r w:rsidR="00765478">
        <w:rPr>
          <w:rFonts w:ascii="Arial Narrow" w:hAnsi="Arial Narrow"/>
          <w:sz w:val="28"/>
          <w:szCs w:val="28"/>
        </w:rPr>
        <w:t>scaduto il 26 aprile scorso</w:t>
      </w:r>
      <w:r w:rsidR="00AF0550">
        <w:rPr>
          <w:rFonts w:ascii="Arial Narrow" w:hAnsi="Arial Narrow"/>
          <w:sz w:val="28"/>
          <w:szCs w:val="28"/>
        </w:rPr>
        <w:t xml:space="preserve"> e comporterà un super impegno per le segreterie scolastiche chiamate a graduare milioni di aspiranti a fronte di una modesta offerta di qualche migliaio di posti.</w:t>
      </w:r>
    </w:p>
    <w:p w:rsidR="00F658E9" w:rsidRDefault="00765478" w:rsidP="00FD2772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Il dato aggregato per aree geografiche</w:t>
      </w:r>
      <w:r w:rsidR="00F658E9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pur rilevando una fortissima prevalenza </w:t>
      </w:r>
      <w:r w:rsidR="00F658E9">
        <w:rPr>
          <w:rFonts w:ascii="Arial Narrow" w:hAnsi="Arial Narrow"/>
          <w:sz w:val="28"/>
          <w:szCs w:val="28"/>
        </w:rPr>
        <w:t xml:space="preserve">di aspiranti </w:t>
      </w:r>
      <w:r>
        <w:rPr>
          <w:rFonts w:ascii="Arial Narrow" w:hAnsi="Arial Narrow"/>
          <w:sz w:val="28"/>
          <w:szCs w:val="28"/>
        </w:rPr>
        <w:t>delle province meridionali (</w:t>
      </w:r>
      <w:r w:rsidR="002F51C2">
        <w:rPr>
          <w:rFonts w:ascii="Arial Narrow" w:hAnsi="Arial Narrow"/>
          <w:sz w:val="28"/>
          <w:szCs w:val="28"/>
        </w:rPr>
        <w:t>61.29%</w:t>
      </w:r>
      <w:r>
        <w:rPr>
          <w:rFonts w:ascii="Arial Narrow" w:hAnsi="Arial Narrow"/>
          <w:sz w:val="28"/>
          <w:szCs w:val="28"/>
        </w:rPr>
        <w:t xml:space="preserve">), rispetto a quelle </w:t>
      </w:r>
      <w:r w:rsidR="00F658E9">
        <w:rPr>
          <w:rFonts w:ascii="Arial Narrow" w:hAnsi="Arial Narrow"/>
          <w:sz w:val="28"/>
          <w:szCs w:val="28"/>
        </w:rPr>
        <w:t>settentrionali</w:t>
      </w:r>
      <w:r>
        <w:rPr>
          <w:rFonts w:ascii="Arial Narrow" w:hAnsi="Arial Narrow"/>
          <w:sz w:val="28"/>
          <w:szCs w:val="28"/>
        </w:rPr>
        <w:t xml:space="preserve"> (</w:t>
      </w:r>
      <w:r w:rsidR="002F51C2">
        <w:rPr>
          <w:rFonts w:ascii="Arial Narrow" w:hAnsi="Arial Narrow"/>
          <w:sz w:val="28"/>
          <w:szCs w:val="28"/>
        </w:rPr>
        <w:t>38.71%</w:t>
      </w:r>
      <w:r>
        <w:rPr>
          <w:rFonts w:ascii="Arial Narrow" w:hAnsi="Arial Narrow"/>
          <w:sz w:val="28"/>
          <w:szCs w:val="28"/>
        </w:rPr>
        <w:t>), evidenzia un’elevata concentrazione</w:t>
      </w:r>
      <w:r w:rsidR="00F658E9">
        <w:rPr>
          <w:rFonts w:ascii="Arial Narrow" w:hAnsi="Arial Narrow"/>
          <w:sz w:val="28"/>
          <w:szCs w:val="28"/>
        </w:rPr>
        <w:t xml:space="preserve"> di</w:t>
      </w:r>
      <w:r w:rsidR="005C7239">
        <w:rPr>
          <w:rFonts w:ascii="Arial Narrow" w:hAnsi="Arial Narrow"/>
          <w:sz w:val="28"/>
          <w:szCs w:val="28"/>
        </w:rPr>
        <w:t xml:space="preserve"> istanze prodotte da</w:t>
      </w:r>
      <w:r w:rsidR="00F658E9">
        <w:rPr>
          <w:rFonts w:ascii="Arial Narrow" w:hAnsi="Arial Narrow"/>
          <w:sz w:val="28"/>
          <w:szCs w:val="28"/>
        </w:rPr>
        <w:t xml:space="preserve"> residenti</w:t>
      </w:r>
      <w:r>
        <w:rPr>
          <w:rFonts w:ascii="Arial Narrow" w:hAnsi="Arial Narrow"/>
          <w:sz w:val="28"/>
          <w:szCs w:val="28"/>
        </w:rPr>
        <w:t xml:space="preserve"> nelle città metropolitane</w:t>
      </w:r>
      <w:r w:rsidR="002F51C2">
        <w:rPr>
          <w:rFonts w:ascii="Arial Narrow" w:hAnsi="Arial Narrow"/>
          <w:sz w:val="28"/>
          <w:szCs w:val="28"/>
        </w:rPr>
        <w:t xml:space="preserve"> (38.8%)</w:t>
      </w:r>
      <w:r>
        <w:rPr>
          <w:rFonts w:ascii="Arial Narrow" w:hAnsi="Arial Narrow"/>
          <w:sz w:val="28"/>
          <w:szCs w:val="28"/>
        </w:rPr>
        <w:t xml:space="preserve">. </w:t>
      </w:r>
      <w:r w:rsidR="005C7239">
        <w:rPr>
          <w:rFonts w:ascii="Arial Narrow" w:hAnsi="Arial Narrow"/>
          <w:sz w:val="28"/>
          <w:szCs w:val="28"/>
        </w:rPr>
        <w:t>Difficile intravvedere una preferenza verso il lavor</w:t>
      </w:r>
      <w:r w:rsidR="00223FE1">
        <w:rPr>
          <w:rFonts w:ascii="Arial Narrow" w:hAnsi="Arial Narrow"/>
          <w:sz w:val="28"/>
          <w:szCs w:val="28"/>
        </w:rPr>
        <w:t>o pubblico, quanto piuttosto un’</w:t>
      </w:r>
      <w:r w:rsidR="00F471F4">
        <w:rPr>
          <w:rFonts w:ascii="Arial Narrow" w:hAnsi="Arial Narrow"/>
          <w:sz w:val="28"/>
          <w:szCs w:val="28"/>
        </w:rPr>
        <w:t>alta</w:t>
      </w:r>
      <w:r w:rsidR="00223FE1">
        <w:rPr>
          <w:rFonts w:ascii="Arial Narrow" w:hAnsi="Arial Narrow"/>
          <w:sz w:val="28"/>
          <w:szCs w:val="28"/>
        </w:rPr>
        <w:t xml:space="preserve">, indistinta, </w:t>
      </w:r>
      <w:r w:rsidR="00F471F4">
        <w:rPr>
          <w:rFonts w:ascii="Arial Narrow" w:hAnsi="Arial Narrow"/>
          <w:sz w:val="28"/>
          <w:szCs w:val="28"/>
        </w:rPr>
        <w:t>domanda</w:t>
      </w:r>
      <w:r w:rsidR="005C7239">
        <w:rPr>
          <w:rFonts w:ascii="Arial Narrow" w:hAnsi="Arial Narrow"/>
          <w:sz w:val="28"/>
          <w:szCs w:val="28"/>
        </w:rPr>
        <w:t xml:space="preserve"> di lavoro che</w:t>
      </w:r>
      <w:r w:rsidR="00F471F4">
        <w:rPr>
          <w:rFonts w:ascii="Arial Narrow" w:hAnsi="Arial Narrow"/>
          <w:sz w:val="28"/>
          <w:szCs w:val="28"/>
        </w:rPr>
        <w:t xml:space="preserve"> s</w:t>
      </w:r>
      <w:r w:rsidR="00AF0550">
        <w:rPr>
          <w:rFonts w:ascii="Arial Narrow" w:hAnsi="Arial Narrow"/>
          <w:sz w:val="28"/>
          <w:szCs w:val="28"/>
        </w:rPr>
        <w:t xml:space="preserve">pinge gli aspiranti a spostarsi in aree geografiche anche molto </w:t>
      </w:r>
      <w:r w:rsidR="00F471F4">
        <w:rPr>
          <w:rFonts w:ascii="Arial Narrow" w:hAnsi="Arial Narrow"/>
          <w:sz w:val="28"/>
          <w:szCs w:val="28"/>
        </w:rPr>
        <w:t xml:space="preserve">distanti da quelle di residenza, privilegiando le regioni del Nord. </w:t>
      </w:r>
    </w:p>
    <w:p w:rsidR="005A1044" w:rsidRDefault="005A1044" w:rsidP="00FD2772">
      <w:pPr>
        <w:jc w:val="both"/>
        <w:rPr>
          <w:rFonts w:ascii="Arial Narrow" w:hAnsi="Arial Narrow"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644D96E7" wp14:editId="0FA314DB">
            <wp:extent cx="6113780" cy="1546225"/>
            <wp:effectExtent l="0" t="0" r="127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15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044" w:rsidRDefault="005A1044" w:rsidP="00FD2772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  <w:lang w:eastAsia="it-IT"/>
        </w:rPr>
        <w:drawing>
          <wp:inline distT="0" distB="0" distL="0" distR="0">
            <wp:extent cx="6118225" cy="1954530"/>
            <wp:effectExtent l="0" t="0" r="0" b="762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044" w:rsidRDefault="005A1044" w:rsidP="00FD2772">
      <w:pPr>
        <w:jc w:val="both"/>
        <w:rPr>
          <w:rFonts w:ascii="Arial Narrow" w:hAnsi="Arial Narrow"/>
          <w:sz w:val="28"/>
          <w:szCs w:val="28"/>
        </w:rPr>
      </w:pPr>
    </w:p>
    <w:p w:rsidR="005A1044" w:rsidRDefault="005A1044" w:rsidP="00FD2772">
      <w:pPr>
        <w:jc w:val="both"/>
        <w:rPr>
          <w:rFonts w:ascii="Arial Narrow" w:hAnsi="Arial Narrow"/>
          <w:sz w:val="28"/>
          <w:szCs w:val="28"/>
        </w:rPr>
      </w:pPr>
    </w:p>
    <w:p w:rsidR="005A1044" w:rsidRDefault="005A1044" w:rsidP="00FD2772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  <w:lang w:eastAsia="it-IT"/>
        </w:rPr>
        <w:lastRenderedPageBreak/>
        <w:drawing>
          <wp:inline distT="0" distB="0" distL="0" distR="0">
            <wp:extent cx="6113780" cy="1788160"/>
            <wp:effectExtent l="0" t="0" r="1270" b="254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69CB" w:rsidRDefault="008069CB" w:rsidP="00FD2772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Sale vertiginosamente la domanda di lavoro dopo che nel corso di poco più di un anno di pandemia si sono persi oltre 945.000 posti tra pubblico e privato. </w:t>
      </w:r>
    </w:p>
    <w:p w:rsidR="00F658E9" w:rsidRDefault="002F51C2" w:rsidP="00FD2772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Risulta drammaticamente confermato l’</w:t>
      </w:r>
      <w:r w:rsidR="00F658E9">
        <w:rPr>
          <w:rFonts w:ascii="Arial Narrow" w:hAnsi="Arial Narrow"/>
          <w:sz w:val="28"/>
          <w:szCs w:val="28"/>
        </w:rPr>
        <w:t>effetto devastante</w:t>
      </w:r>
      <w:r>
        <w:rPr>
          <w:rFonts w:ascii="Arial Narrow" w:hAnsi="Arial Narrow"/>
          <w:sz w:val="28"/>
          <w:szCs w:val="28"/>
        </w:rPr>
        <w:t xml:space="preserve"> della crisi economica, acuita dalla pandemia, </w:t>
      </w:r>
      <w:r w:rsidR="00F658E9">
        <w:rPr>
          <w:rFonts w:ascii="Arial Narrow" w:hAnsi="Arial Narrow"/>
          <w:sz w:val="28"/>
          <w:szCs w:val="28"/>
        </w:rPr>
        <w:t>sul mondo del lavoro contenuto</w:t>
      </w:r>
      <w:r>
        <w:rPr>
          <w:rFonts w:ascii="Arial Narrow" w:hAnsi="Arial Narrow"/>
          <w:sz w:val="28"/>
          <w:szCs w:val="28"/>
        </w:rPr>
        <w:t xml:space="preserve"> solamente</w:t>
      </w:r>
      <w:r w:rsidR="00F658E9">
        <w:rPr>
          <w:rFonts w:ascii="Arial Narrow" w:hAnsi="Arial Narrow"/>
          <w:sz w:val="28"/>
          <w:szCs w:val="28"/>
        </w:rPr>
        <w:t xml:space="preserve"> attraverso l’a</w:t>
      </w:r>
      <w:r>
        <w:rPr>
          <w:rFonts w:ascii="Arial Narrow" w:hAnsi="Arial Narrow"/>
          <w:sz w:val="28"/>
          <w:szCs w:val="28"/>
        </w:rPr>
        <w:t xml:space="preserve">dozione di misure straordinarie: </w:t>
      </w:r>
      <w:r w:rsidR="00F658E9">
        <w:rPr>
          <w:rFonts w:ascii="Arial Narrow" w:hAnsi="Arial Narrow"/>
          <w:sz w:val="28"/>
          <w:szCs w:val="28"/>
        </w:rPr>
        <w:t xml:space="preserve">blocco dei licenziamenti, ricorso massiccio alla cassa integrazione e </w:t>
      </w:r>
      <w:r>
        <w:rPr>
          <w:rFonts w:ascii="Arial Narrow" w:hAnsi="Arial Narrow"/>
          <w:sz w:val="28"/>
          <w:szCs w:val="28"/>
        </w:rPr>
        <w:t>d</w:t>
      </w:r>
      <w:r w:rsidR="00F658E9">
        <w:rPr>
          <w:rFonts w:ascii="Arial Narrow" w:hAnsi="Arial Narrow"/>
          <w:sz w:val="28"/>
          <w:szCs w:val="28"/>
        </w:rPr>
        <w:t xml:space="preserve">agli interventi </w:t>
      </w:r>
      <w:r w:rsidR="008069CB">
        <w:rPr>
          <w:rFonts w:ascii="Arial Narrow" w:hAnsi="Arial Narrow"/>
          <w:sz w:val="28"/>
          <w:szCs w:val="28"/>
        </w:rPr>
        <w:t>assistenziali</w:t>
      </w:r>
      <w:r>
        <w:rPr>
          <w:rFonts w:ascii="Arial Narrow" w:hAnsi="Arial Narrow"/>
          <w:sz w:val="28"/>
          <w:szCs w:val="28"/>
        </w:rPr>
        <w:t xml:space="preserve"> (reddito di cittadinanza, di emergenza</w:t>
      </w:r>
      <w:r w:rsidR="00F658E9">
        <w:rPr>
          <w:rFonts w:ascii="Arial Narrow" w:hAnsi="Arial Narrow"/>
          <w:sz w:val="28"/>
          <w:szCs w:val="28"/>
        </w:rPr>
        <w:t>).</w:t>
      </w:r>
    </w:p>
    <w:p w:rsidR="00AF0550" w:rsidRDefault="008069CB" w:rsidP="00FD2772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Opportunamente</w:t>
      </w:r>
      <w:r w:rsidR="002F51C2">
        <w:rPr>
          <w:rFonts w:ascii="Arial Narrow" w:hAnsi="Arial Narrow"/>
          <w:sz w:val="28"/>
          <w:szCs w:val="28"/>
        </w:rPr>
        <w:t xml:space="preserve">, </w:t>
      </w:r>
      <w:r w:rsidR="005C7239">
        <w:rPr>
          <w:rFonts w:ascii="Arial Narrow" w:hAnsi="Arial Narrow"/>
          <w:sz w:val="28"/>
          <w:szCs w:val="28"/>
        </w:rPr>
        <w:t>nel vertice UE del 9 maggio scors</w:t>
      </w:r>
      <w:r w:rsidR="00F658E9">
        <w:rPr>
          <w:rFonts w:ascii="Arial Narrow" w:hAnsi="Arial Narrow"/>
          <w:sz w:val="28"/>
          <w:szCs w:val="28"/>
        </w:rPr>
        <w:t xml:space="preserve">o </w:t>
      </w:r>
      <w:r w:rsidR="005C7239">
        <w:rPr>
          <w:rFonts w:ascii="Arial Narrow" w:hAnsi="Arial Narrow"/>
          <w:sz w:val="28"/>
          <w:szCs w:val="28"/>
        </w:rPr>
        <w:t>tenuto a Porto</w:t>
      </w:r>
      <w:r w:rsidR="00AF0550">
        <w:rPr>
          <w:rFonts w:ascii="Arial Narrow" w:hAnsi="Arial Narrow"/>
          <w:sz w:val="28"/>
          <w:szCs w:val="28"/>
        </w:rPr>
        <w:t xml:space="preserve"> (il primo in presenza dopo la pandemia)</w:t>
      </w:r>
      <w:r w:rsidR="00F658E9">
        <w:rPr>
          <w:rFonts w:ascii="Arial Narrow" w:hAnsi="Arial Narrow"/>
          <w:sz w:val="28"/>
          <w:szCs w:val="28"/>
        </w:rPr>
        <w:t>, tra gli obiettivi prefissati</w:t>
      </w:r>
      <w:r w:rsidR="00F471F4">
        <w:rPr>
          <w:rFonts w:ascii="Arial Narrow" w:hAnsi="Arial Narrow"/>
          <w:sz w:val="28"/>
          <w:szCs w:val="28"/>
        </w:rPr>
        <w:t xml:space="preserve"> dai Paesi membri</w:t>
      </w:r>
      <w:r w:rsidR="005C7239">
        <w:rPr>
          <w:rFonts w:ascii="Arial Narrow" w:hAnsi="Arial Narrow"/>
          <w:sz w:val="28"/>
          <w:szCs w:val="28"/>
        </w:rPr>
        <w:t xml:space="preserve"> emerge</w:t>
      </w:r>
      <w:r w:rsidR="00F658E9">
        <w:rPr>
          <w:rFonts w:ascii="Arial Narrow" w:hAnsi="Arial Narrow"/>
          <w:sz w:val="28"/>
          <w:szCs w:val="28"/>
        </w:rPr>
        <w:t xml:space="preserve"> quello del raggiungimento del 78% del </w:t>
      </w:r>
      <w:r w:rsidR="005C7239">
        <w:rPr>
          <w:rFonts w:ascii="Arial Narrow" w:hAnsi="Arial Narrow"/>
          <w:sz w:val="28"/>
          <w:szCs w:val="28"/>
        </w:rPr>
        <w:t>tasso di</w:t>
      </w:r>
      <w:r w:rsidR="00F658E9">
        <w:rPr>
          <w:rFonts w:ascii="Arial Narrow" w:hAnsi="Arial Narrow"/>
          <w:sz w:val="28"/>
          <w:szCs w:val="28"/>
        </w:rPr>
        <w:t xml:space="preserve"> occupazione</w:t>
      </w:r>
      <w:r w:rsidR="005C7239">
        <w:rPr>
          <w:rFonts w:ascii="Arial Narrow" w:hAnsi="Arial Narrow"/>
          <w:sz w:val="28"/>
          <w:szCs w:val="28"/>
        </w:rPr>
        <w:t xml:space="preserve"> </w:t>
      </w:r>
      <w:r w:rsidR="00F471F4">
        <w:rPr>
          <w:rFonts w:ascii="Arial Narrow" w:hAnsi="Arial Narrow"/>
          <w:sz w:val="28"/>
          <w:szCs w:val="28"/>
        </w:rPr>
        <w:t xml:space="preserve">da </w:t>
      </w:r>
      <w:r w:rsidR="00223FE1">
        <w:rPr>
          <w:rFonts w:ascii="Arial Narrow" w:hAnsi="Arial Narrow"/>
          <w:sz w:val="28"/>
          <w:szCs w:val="28"/>
        </w:rPr>
        <w:t>consegui</w:t>
      </w:r>
      <w:r w:rsidR="00F471F4">
        <w:rPr>
          <w:rFonts w:ascii="Arial Narrow" w:hAnsi="Arial Narrow"/>
          <w:sz w:val="28"/>
          <w:szCs w:val="28"/>
        </w:rPr>
        <w:t xml:space="preserve">re </w:t>
      </w:r>
      <w:r w:rsidR="005C7239">
        <w:rPr>
          <w:rFonts w:ascii="Arial Narrow" w:hAnsi="Arial Narrow"/>
          <w:sz w:val="28"/>
          <w:szCs w:val="28"/>
        </w:rPr>
        <w:t xml:space="preserve">entro il 2030. Nel frattempo </w:t>
      </w:r>
      <w:r w:rsidR="00F471F4">
        <w:rPr>
          <w:rFonts w:ascii="Arial Narrow" w:hAnsi="Arial Narrow"/>
          <w:sz w:val="28"/>
          <w:szCs w:val="28"/>
        </w:rPr>
        <w:t>è stato</w:t>
      </w:r>
      <w:r w:rsidR="005C7239">
        <w:rPr>
          <w:rFonts w:ascii="Arial Narrow" w:hAnsi="Arial Narrow"/>
          <w:sz w:val="28"/>
          <w:szCs w:val="28"/>
        </w:rPr>
        <w:t xml:space="preserve"> fortemente potenziato il budget del fondo SACE </w:t>
      </w:r>
      <w:r w:rsidR="00AF0550">
        <w:rPr>
          <w:rFonts w:ascii="Arial Narrow" w:hAnsi="Arial Narrow"/>
          <w:sz w:val="28"/>
          <w:szCs w:val="28"/>
        </w:rPr>
        <w:t xml:space="preserve">(misure di sostegno al lavoro) </w:t>
      </w:r>
      <w:r w:rsidR="005C7239">
        <w:rPr>
          <w:rFonts w:ascii="Arial Narrow" w:hAnsi="Arial Narrow"/>
          <w:sz w:val="28"/>
          <w:szCs w:val="28"/>
        </w:rPr>
        <w:t xml:space="preserve">per </w:t>
      </w:r>
      <w:r w:rsidR="00AF0550">
        <w:rPr>
          <w:rFonts w:ascii="Arial Narrow" w:hAnsi="Arial Narrow"/>
          <w:sz w:val="28"/>
          <w:szCs w:val="28"/>
        </w:rPr>
        <w:t>traguarda</w:t>
      </w:r>
      <w:r w:rsidR="005C7239">
        <w:rPr>
          <w:rFonts w:ascii="Arial Narrow" w:hAnsi="Arial Narrow"/>
          <w:sz w:val="28"/>
          <w:szCs w:val="28"/>
        </w:rPr>
        <w:t>re una transizione che si preannuncia ancora lunga</w:t>
      </w:r>
      <w:r w:rsidR="00F471F4">
        <w:rPr>
          <w:rFonts w:ascii="Arial Narrow" w:hAnsi="Arial Narrow"/>
          <w:sz w:val="28"/>
          <w:szCs w:val="28"/>
        </w:rPr>
        <w:t xml:space="preserve"> e complessa</w:t>
      </w:r>
      <w:r w:rsidR="005C7239">
        <w:rPr>
          <w:rFonts w:ascii="Arial Narrow" w:hAnsi="Arial Narrow"/>
          <w:sz w:val="28"/>
          <w:szCs w:val="28"/>
        </w:rPr>
        <w:t>.</w:t>
      </w:r>
      <w:r w:rsidR="00F658E9">
        <w:rPr>
          <w:rFonts w:ascii="Arial Narrow" w:hAnsi="Arial Narrow"/>
          <w:sz w:val="28"/>
          <w:szCs w:val="28"/>
        </w:rPr>
        <w:t xml:space="preserve"> </w:t>
      </w:r>
    </w:p>
    <w:p w:rsidR="00AF0550" w:rsidRDefault="00AF0550" w:rsidP="00FD2772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Roma, 14 maggio 2021</w:t>
      </w:r>
    </w:p>
    <w:p w:rsidR="00765478" w:rsidRDefault="00AF0550" w:rsidP="00FD2772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>La Segreteria Nazionale UIL SCUOLA</w:t>
      </w:r>
      <w:r w:rsidR="00765478">
        <w:rPr>
          <w:rFonts w:ascii="Arial Narrow" w:hAnsi="Arial Narrow"/>
          <w:sz w:val="28"/>
          <w:szCs w:val="28"/>
        </w:rPr>
        <w:t xml:space="preserve"> </w:t>
      </w:r>
    </w:p>
    <w:p w:rsidR="00FD2772" w:rsidRDefault="00765478" w:rsidP="00FD2772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</w:p>
    <w:p w:rsidR="00FD2772" w:rsidRPr="00FD2772" w:rsidRDefault="00FD2772" w:rsidP="00FD2772">
      <w:pPr>
        <w:rPr>
          <w:rFonts w:ascii="Arial Narrow" w:hAnsi="Arial Narrow"/>
          <w:sz w:val="28"/>
          <w:szCs w:val="28"/>
        </w:rPr>
      </w:pPr>
    </w:p>
    <w:sectPr w:rsidR="00FD2772" w:rsidRPr="00FD27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772"/>
    <w:rsid w:val="00223FE1"/>
    <w:rsid w:val="002F51C2"/>
    <w:rsid w:val="005A1044"/>
    <w:rsid w:val="005C7239"/>
    <w:rsid w:val="00765478"/>
    <w:rsid w:val="007B7BCE"/>
    <w:rsid w:val="008069CB"/>
    <w:rsid w:val="00AF0550"/>
    <w:rsid w:val="00C2561D"/>
    <w:rsid w:val="00F471F4"/>
    <w:rsid w:val="00F658E9"/>
    <w:rsid w:val="00FD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78C31-8C29-4BAA-B4E7-4C16A77E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</dc:creator>
  <cp:keywords/>
  <dc:description/>
  <cp:lastModifiedBy>Account Microsoft</cp:lastModifiedBy>
  <cp:revision>2</cp:revision>
  <dcterms:created xsi:type="dcterms:W3CDTF">2021-05-14T09:53:00Z</dcterms:created>
  <dcterms:modified xsi:type="dcterms:W3CDTF">2021-05-14T09:53:00Z</dcterms:modified>
</cp:coreProperties>
</file>